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CE34" w14:textId="77777777" w:rsidR="00626C5A" w:rsidRPr="00D75D3E" w:rsidRDefault="00626C5A" w:rsidP="00626C5A">
      <w:pPr>
        <w:jc w:val="center"/>
        <w:rPr>
          <w:rFonts w:ascii="Old English Text MT" w:hAnsi="Old English Text MT"/>
          <w:b/>
          <w:sz w:val="44"/>
          <w:szCs w:val="44"/>
        </w:rPr>
      </w:pPr>
      <w:r>
        <w:rPr>
          <w:rFonts w:ascii="Old English Text MT" w:hAnsi="Old English Text MT"/>
          <w:b/>
          <w:sz w:val="44"/>
          <w:szCs w:val="44"/>
        </w:rPr>
        <w:t>I</w:t>
      </w:r>
      <w:r w:rsidRPr="00D75D3E">
        <w:rPr>
          <w:rFonts w:ascii="Old English Text MT" w:hAnsi="Old English Text MT"/>
          <w:b/>
          <w:sz w:val="44"/>
          <w:szCs w:val="44"/>
        </w:rPr>
        <w:t>n the United States District Court</w:t>
      </w:r>
    </w:p>
    <w:p w14:paraId="4C7283DF" w14:textId="77777777" w:rsidR="00626C5A" w:rsidRPr="00D75D3E" w:rsidRDefault="00626C5A" w:rsidP="00626C5A">
      <w:pPr>
        <w:jc w:val="center"/>
        <w:rPr>
          <w:rFonts w:ascii="Old English Text MT" w:hAnsi="Old English Text MT"/>
          <w:b/>
          <w:sz w:val="44"/>
          <w:szCs w:val="44"/>
        </w:rPr>
      </w:pPr>
      <w:r>
        <w:rPr>
          <w:rFonts w:ascii="Old English Text MT" w:hAnsi="Old English Text MT"/>
          <w:b/>
          <w:sz w:val="44"/>
          <w:szCs w:val="44"/>
        </w:rPr>
        <w:t>For the Southern District o</w:t>
      </w:r>
      <w:r w:rsidRPr="00D75D3E">
        <w:rPr>
          <w:rFonts w:ascii="Old English Text MT" w:hAnsi="Old English Text MT"/>
          <w:b/>
          <w:sz w:val="44"/>
          <w:szCs w:val="44"/>
        </w:rPr>
        <w:t>f Georgia</w:t>
      </w:r>
    </w:p>
    <w:p w14:paraId="6039D9D3" w14:textId="77777777" w:rsidR="00626C5A" w:rsidRPr="00D75D3E" w:rsidRDefault="001637A7" w:rsidP="00626C5A">
      <w:pPr>
        <w:jc w:val="center"/>
        <w:rPr>
          <w:rFonts w:ascii="Old English Text MT" w:hAnsi="Old English Text MT"/>
          <w:b/>
          <w:sz w:val="44"/>
          <w:szCs w:val="44"/>
        </w:rPr>
      </w:pPr>
      <w:sdt>
        <w:sdtPr>
          <w:rPr>
            <w:rStyle w:val="Style3"/>
            <w:szCs w:val="44"/>
          </w:rPr>
          <w:alias w:val="Division"/>
          <w:tag w:val="Division"/>
          <w:id w:val="982586757"/>
          <w:placeholder>
            <w:docPart w:val="42C479434FA640FC9D58BEDC13AF6831"/>
          </w:placeholder>
          <w:showingPlcHdr/>
          <w:dropDownList>
            <w:listItem w:value="Choose an item."/>
            <w:listItem w:displayText="Augusta" w:value="Augusta"/>
            <w:listItem w:displayText="Brunswick" w:value="Brunswick"/>
            <w:listItem w:displayText="Dublin" w:value="Dublin"/>
            <w:listItem w:displayText="Savannah" w:value="Savannah"/>
            <w:listItem w:displayText="Waycross" w:value="Waycross"/>
            <w:listItem w:displayText="Statesboro" w:value="Statesboro"/>
          </w:dropDownList>
        </w:sdtPr>
        <w:sdtEndPr>
          <w:rPr>
            <w:rStyle w:val="Style3"/>
          </w:rPr>
        </w:sdtEndPr>
        <w:sdtContent>
          <w:r w:rsidR="00626C5A" w:rsidRPr="00277D2A">
            <w:rPr>
              <w:rStyle w:val="PlaceholderText"/>
              <w:rFonts w:ascii="Old English Text MT" w:hAnsi="Old English Text MT"/>
              <w:sz w:val="44"/>
              <w:szCs w:val="44"/>
            </w:rPr>
            <w:t>Choose an item.</w:t>
          </w:r>
        </w:sdtContent>
      </w:sdt>
      <w:r w:rsidR="00626C5A" w:rsidRPr="00D75D3E">
        <w:rPr>
          <w:rFonts w:ascii="Old English Text MT" w:hAnsi="Old English Text MT"/>
          <w:b/>
          <w:sz w:val="44"/>
          <w:szCs w:val="44"/>
        </w:rPr>
        <w:t xml:space="preserve"> Division</w:t>
      </w:r>
    </w:p>
    <w:p w14:paraId="26666F5C" w14:textId="77777777" w:rsidR="00626C5A" w:rsidRPr="002E0A9D" w:rsidRDefault="00626C5A" w:rsidP="00626C5A">
      <w:pPr>
        <w:rPr>
          <w:rFonts w:ascii="Courier New" w:hAnsi="Courier New" w:cs="Courier New"/>
          <w:sz w:val="24"/>
          <w:szCs w:val="24"/>
        </w:rPr>
      </w:pPr>
    </w:p>
    <w:p w14:paraId="42CAF1FD" w14:textId="77777777" w:rsidR="00626C5A" w:rsidRPr="002E0A9D" w:rsidRDefault="00626C5A" w:rsidP="00626C5A">
      <w:pPr>
        <w:tabs>
          <w:tab w:val="center" w:pos="4860"/>
        </w:tabs>
        <w:rPr>
          <w:rFonts w:ascii="Courier New" w:hAnsi="Courier New" w:cs="Courier New"/>
          <w:sz w:val="24"/>
          <w:szCs w:val="24"/>
        </w:rPr>
      </w:pPr>
    </w:p>
    <w:tbl>
      <w:tblPr>
        <w:tblStyle w:val="TableGrid"/>
        <w:tblW w:w="9828" w:type="dxa"/>
        <w:tblLook w:val="04A0" w:firstRow="1" w:lastRow="0" w:firstColumn="1" w:lastColumn="0" w:noHBand="0" w:noVBand="1"/>
      </w:tblPr>
      <w:tblGrid>
        <w:gridCol w:w="4698"/>
        <w:gridCol w:w="360"/>
        <w:gridCol w:w="4770"/>
      </w:tblGrid>
      <w:tr w:rsidR="00626C5A" w:rsidRPr="00CB5DCE" w14:paraId="092C5C5E" w14:textId="77777777" w:rsidTr="009E146F">
        <w:tc>
          <w:tcPr>
            <w:tcW w:w="4698" w:type="dxa"/>
            <w:tcBorders>
              <w:top w:val="nil"/>
              <w:left w:val="nil"/>
              <w:bottom w:val="nil"/>
              <w:right w:val="nil"/>
            </w:tcBorders>
          </w:tcPr>
          <w:p w14:paraId="7EB26161" w14:textId="77777777" w:rsidR="00626C5A" w:rsidRPr="00CB5DCE" w:rsidRDefault="001637A7" w:rsidP="009E146F">
            <w:pPr>
              <w:tabs>
                <w:tab w:val="center" w:pos="4860"/>
              </w:tabs>
              <w:jc w:val="left"/>
            </w:pPr>
            <w:sdt>
              <w:sdtPr>
                <w:rPr>
                  <w:rStyle w:val="Style2Char"/>
                </w:rPr>
                <w:alias w:val="Names1"/>
                <w:tag w:val="Names1"/>
                <w:id w:val="-390815680"/>
                <w:placeholder>
                  <w:docPart w:val="6F24A2C269414F2BB5A9ED79A71C905A"/>
                </w:placeholder>
                <w:showingPlcHdr/>
                <w:text/>
              </w:sdtPr>
              <w:sdtEndPr>
                <w:rPr>
                  <w:rStyle w:val="DefaultParagraphFont"/>
                </w:rPr>
              </w:sdtEndPr>
              <w:sdtContent>
                <w:r w:rsidR="00626C5A" w:rsidRPr="00A43395">
                  <w:rPr>
                    <w:rStyle w:val="PlaceholderText"/>
                  </w:rPr>
                  <w:t>Click here to enter text.</w:t>
                </w:r>
              </w:sdtContent>
            </w:sdt>
            <w:r w:rsidR="00626C5A" w:rsidRPr="00CB5DCE">
              <w:t>,</w:t>
            </w:r>
          </w:p>
        </w:tc>
        <w:tc>
          <w:tcPr>
            <w:tcW w:w="360" w:type="dxa"/>
            <w:tcBorders>
              <w:top w:val="nil"/>
              <w:left w:val="nil"/>
              <w:bottom w:val="nil"/>
              <w:right w:val="nil"/>
            </w:tcBorders>
          </w:tcPr>
          <w:p w14:paraId="1C4ECAB7" w14:textId="77777777" w:rsidR="00626C5A" w:rsidRPr="00CB5DCE" w:rsidRDefault="00626C5A" w:rsidP="009E146F">
            <w:pPr>
              <w:tabs>
                <w:tab w:val="center" w:pos="4860"/>
              </w:tabs>
            </w:pPr>
            <w:r w:rsidRPr="00CB5DCE">
              <w:t>*</w:t>
            </w:r>
          </w:p>
        </w:tc>
        <w:tc>
          <w:tcPr>
            <w:tcW w:w="4770" w:type="dxa"/>
            <w:tcBorders>
              <w:top w:val="nil"/>
              <w:left w:val="nil"/>
              <w:bottom w:val="nil"/>
              <w:right w:val="nil"/>
            </w:tcBorders>
          </w:tcPr>
          <w:p w14:paraId="15C3875B" w14:textId="77777777" w:rsidR="00626C5A" w:rsidRPr="00CB5DCE" w:rsidRDefault="00626C5A" w:rsidP="009E146F">
            <w:pPr>
              <w:tabs>
                <w:tab w:val="center" w:pos="4860"/>
              </w:tabs>
            </w:pPr>
          </w:p>
        </w:tc>
      </w:tr>
      <w:tr w:rsidR="00626C5A" w:rsidRPr="00CB5DCE" w14:paraId="7D140215" w14:textId="77777777" w:rsidTr="009E146F">
        <w:tc>
          <w:tcPr>
            <w:tcW w:w="4698" w:type="dxa"/>
            <w:tcBorders>
              <w:top w:val="nil"/>
              <w:left w:val="nil"/>
              <w:bottom w:val="nil"/>
              <w:right w:val="nil"/>
            </w:tcBorders>
          </w:tcPr>
          <w:p w14:paraId="05E03F5E" w14:textId="77777777" w:rsidR="00626C5A" w:rsidRPr="00CB5DCE" w:rsidRDefault="00626C5A" w:rsidP="009E146F">
            <w:pPr>
              <w:tabs>
                <w:tab w:val="center" w:pos="4860"/>
              </w:tabs>
              <w:ind w:firstLine="1440"/>
            </w:pPr>
          </w:p>
        </w:tc>
        <w:tc>
          <w:tcPr>
            <w:tcW w:w="360" w:type="dxa"/>
            <w:tcBorders>
              <w:top w:val="nil"/>
              <w:left w:val="nil"/>
              <w:bottom w:val="nil"/>
              <w:right w:val="nil"/>
            </w:tcBorders>
          </w:tcPr>
          <w:p w14:paraId="06EBBBFD" w14:textId="77777777" w:rsidR="00626C5A" w:rsidRPr="00CB5DCE" w:rsidRDefault="00626C5A" w:rsidP="009E146F">
            <w:r w:rsidRPr="00CB5DCE">
              <w:t>*</w:t>
            </w:r>
          </w:p>
        </w:tc>
        <w:tc>
          <w:tcPr>
            <w:tcW w:w="4770" w:type="dxa"/>
            <w:tcBorders>
              <w:top w:val="nil"/>
              <w:left w:val="nil"/>
              <w:bottom w:val="nil"/>
              <w:right w:val="nil"/>
            </w:tcBorders>
          </w:tcPr>
          <w:p w14:paraId="1C978D4A" w14:textId="77777777" w:rsidR="00626C5A" w:rsidRPr="00CB5DCE" w:rsidRDefault="00626C5A" w:rsidP="009E146F"/>
        </w:tc>
      </w:tr>
      <w:tr w:rsidR="00626C5A" w:rsidRPr="00CB5DCE" w14:paraId="34647FF9" w14:textId="77777777" w:rsidTr="009E146F">
        <w:tc>
          <w:tcPr>
            <w:tcW w:w="4698" w:type="dxa"/>
            <w:tcBorders>
              <w:top w:val="nil"/>
              <w:left w:val="nil"/>
              <w:bottom w:val="nil"/>
              <w:right w:val="nil"/>
            </w:tcBorders>
          </w:tcPr>
          <w:p w14:paraId="03A0D44C" w14:textId="77777777" w:rsidR="00626C5A" w:rsidRPr="00CB5DCE" w:rsidRDefault="001637A7" w:rsidP="009E146F">
            <w:pPr>
              <w:tabs>
                <w:tab w:val="center" w:pos="4860"/>
              </w:tabs>
              <w:ind w:firstLine="1440"/>
              <w:jc w:val="left"/>
            </w:pPr>
            <w:sdt>
              <w:sdtPr>
                <w:alias w:val="Party1"/>
                <w:tag w:val="Party1"/>
                <w:id w:val="637157420"/>
                <w:placeholder>
                  <w:docPart w:val="65E900B014814B0EB69176018E413D38"/>
                </w:placeholder>
                <w:showingPlcHdr/>
                <w:dropDownList>
                  <w:listItem w:value="Choose an item."/>
                  <w:listItem w:displayText="Plaintiff" w:value="Plaintiff"/>
                  <w:listItem w:displayText="Plaintiffs" w:value="Plaintiffs"/>
                  <w:listItem w:displayText="Petitioner" w:value="Petitioner"/>
                  <w:listItem w:displayText="Petitioners" w:value="Petitioners"/>
                </w:dropDownList>
              </w:sdtPr>
              <w:sdtEndPr/>
              <w:sdtContent>
                <w:r w:rsidR="00626C5A" w:rsidRPr="00A43395">
                  <w:rPr>
                    <w:rStyle w:val="PlaceholderText"/>
                  </w:rPr>
                  <w:t>Choose an item.</w:t>
                </w:r>
              </w:sdtContent>
            </w:sdt>
            <w:r w:rsidR="00626C5A" w:rsidRPr="00CB5DCE">
              <w:t>,</w:t>
            </w:r>
          </w:p>
        </w:tc>
        <w:tc>
          <w:tcPr>
            <w:tcW w:w="360" w:type="dxa"/>
            <w:tcBorders>
              <w:top w:val="nil"/>
              <w:left w:val="nil"/>
              <w:bottom w:val="nil"/>
              <w:right w:val="nil"/>
            </w:tcBorders>
          </w:tcPr>
          <w:p w14:paraId="4BFD140B" w14:textId="77777777" w:rsidR="00626C5A" w:rsidRPr="00CB5DCE" w:rsidRDefault="00626C5A" w:rsidP="009E146F">
            <w:r w:rsidRPr="00CB5DCE">
              <w:t>*</w:t>
            </w:r>
          </w:p>
          <w:p w14:paraId="46F6B8D2" w14:textId="77777777" w:rsidR="00626C5A" w:rsidRPr="00CB5DCE" w:rsidRDefault="00626C5A" w:rsidP="009E146F">
            <w:r w:rsidRPr="00CB5DCE">
              <w:t>*</w:t>
            </w:r>
          </w:p>
        </w:tc>
        <w:tc>
          <w:tcPr>
            <w:tcW w:w="4770" w:type="dxa"/>
            <w:tcBorders>
              <w:top w:val="nil"/>
              <w:left w:val="nil"/>
              <w:bottom w:val="nil"/>
              <w:right w:val="nil"/>
            </w:tcBorders>
          </w:tcPr>
          <w:p w14:paraId="021D2D6E" w14:textId="77777777" w:rsidR="00626C5A" w:rsidRPr="00CB5DCE" w:rsidRDefault="00626C5A" w:rsidP="009E146F">
            <w:pPr>
              <w:jc w:val="left"/>
            </w:pPr>
            <w:r w:rsidRPr="00CB5DCE">
              <w:tab/>
              <w:t xml:space="preserve">CIVIL ACTION NO.: </w:t>
            </w:r>
            <w:sdt>
              <w:sdtPr>
                <w:id w:val="980728730"/>
                <w:placeholder>
                  <w:docPart w:val="B33F40D5DF6F450EADFDBEE6A9C7EFE6"/>
                </w:placeholder>
                <w:showingPlcHdr/>
                <w:text/>
              </w:sdtPr>
              <w:sdtEndPr/>
              <w:sdtContent>
                <w:r w:rsidRPr="00A43395">
                  <w:rPr>
                    <w:rStyle w:val="PlaceholderText"/>
                  </w:rPr>
                  <w:t>Click here to enter text.</w:t>
                </w:r>
              </w:sdtContent>
            </w:sdt>
          </w:p>
        </w:tc>
      </w:tr>
      <w:tr w:rsidR="00626C5A" w:rsidRPr="00CB5DCE" w14:paraId="70BEAE05" w14:textId="77777777" w:rsidTr="009E146F">
        <w:tc>
          <w:tcPr>
            <w:tcW w:w="4698" w:type="dxa"/>
            <w:tcBorders>
              <w:top w:val="nil"/>
              <w:left w:val="nil"/>
              <w:bottom w:val="nil"/>
              <w:right w:val="nil"/>
            </w:tcBorders>
          </w:tcPr>
          <w:p w14:paraId="0E8E30FB" w14:textId="77777777" w:rsidR="00626C5A" w:rsidRPr="00CB5DCE" w:rsidRDefault="00626C5A" w:rsidP="009E146F">
            <w:pPr>
              <w:tabs>
                <w:tab w:val="center" w:pos="4860"/>
              </w:tabs>
              <w:ind w:firstLine="1440"/>
            </w:pPr>
          </w:p>
        </w:tc>
        <w:tc>
          <w:tcPr>
            <w:tcW w:w="360" w:type="dxa"/>
            <w:tcBorders>
              <w:top w:val="nil"/>
              <w:left w:val="nil"/>
              <w:bottom w:val="nil"/>
              <w:right w:val="nil"/>
            </w:tcBorders>
          </w:tcPr>
          <w:p w14:paraId="7FF9B62A" w14:textId="77777777" w:rsidR="00626C5A" w:rsidRPr="00CB5DCE" w:rsidRDefault="00626C5A" w:rsidP="009E146F">
            <w:r w:rsidRPr="00CB5DCE">
              <w:t>*</w:t>
            </w:r>
          </w:p>
        </w:tc>
        <w:tc>
          <w:tcPr>
            <w:tcW w:w="4770" w:type="dxa"/>
            <w:tcBorders>
              <w:top w:val="nil"/>
              <w:left w:val="nil"/>
              <w:bottom w:val="nil"/>
              <w:right w:val="nil"/>
            </w:tcBorders>
          </w:tcPr>
          <w:p w14:paraId="29CE772C" w14:textId="77777777" w:rsidR="00626C5A" w:rsidRPr="00CB5DCE" w:rsidRDefault="00626C5A" w:rsidP="009E146F"/>
        </w:tc>
      </w:tr>
      <w:tr w:rsidR="00626C5A" w:rsidRPr="00CB5DCE" w14:paraId="760295A4" w14:textId="77777777" w:rsidTr="009E146F">
        <w:tc>
          <w:tcPr>
            <w:tcW w:w="4698" w:type="dxa"/>
            <w:tcBorders>
              <w:top w:val="nil"/>
              <w:left w:val="nil"/>
              <w:bottom w:val="nil"/>
              <w:right w:val="nil"/>
            </w:tcBorders>
          </w:tcPr>
          <w:p w14:paraId="5E26EA41" w14:textId="77777777" w:rsidR="00626C5A" w:rsidRPr="00CB5DCE" w:rsidRDefault="00626C5A" w:rsidP="009E146F">
            <w:pPr>
              <w:tabs>
                <w:tab w:val="center" w:pos="4860"/>
              </w:tabs>
              <w:ind w:firstLine="720"/>
            </w:pPr>
            <w:r w:rsidRPr="00CB5DCE">
              <w:t>v.</w:t>
            </w:r>
          </w:p>
        </w:tc>
        <w:tc>
          <w:tcPr>
            <w:tcW w:w="360" w:type="dxa"/>
            <w:tcBorders>
              <w:top w:val="nil"/>
              <w:left w:val="nil"/>
              <w:bottom w:val="nil"/>
              <w:right w:val="nil"/>
            </w:tcBorders>
          </w:tcPr>
          <w:p w14:paraId="15F5A3F2" w14:textId="77777777" w:rsidR="00626C5A" w:rsidRPr="00CB5DCE" w:rsidRDefault="00626C5A" w:rsidP="009E146F">
            <w:pPr>
              <w:tabs>
                <w:tab w:val="center" w:pos="4860"/>
              </w:tabs>
            </w:pPr>
            <w:r w:rsidRPr="00CB5DCE">
              <w:t>*</w:t>
            </w:r>
          </w:p>
        </w:tc>
        <w:tc>
          <w:tcPr>
            <w:tcW w:w="4770" w:type="dxa"/>
            <w:tcBorders>
              <w:top w:val="nil"/>
              <w:left w:val="nil"/>
              <w:bottom w:val="nil"/>
              <w:right w:val="nil"/>
            </w:tcBorders>
          </w:tcPr>
          <w:p w14:paraId="0B9F36B6" w14:textId="77777777" w:rsidR="00626C5A" w:rsidRPr="00CB5DCE" w:rsidRDefault="00626C5A" w:rsidP="009E146F">
            <w:pPr>
              <w:tabs>
                <w:tab w:val="center" w:pos="4860"/>
              </w:tabs>
            </w:pPr>
          </w:p>
        </w:tc>
      </w:tr>
      <w:tr w:rsidR="00626C5A" w:rsidRPr="00CB5DCE" w14:paraId="561A5A32" w14:textId="77777777" w:rsidTr="009E146F">
        <w:tc>
          <w:tcPr>
            <w:tcW w:w="4698" w:type="dxa"/>
            <w:tcBorders>
              <w:top w:val="nil"/>
              <w:left w:val="nil"/>
              <w:bottom w:val="nil"/>
              <w:right w:val="nil"/>
            </w:tcBorders>
          </w:tcPr>
          <w:p w14:paraId="5C33B740" w14:textId="77777777" w:rsidR="00626C5A" w:rsidRPr="00CB5DCE" w:rsidRDefault="00626C5A" w:rsidP="009E146F">
            <w:pPr>
              <w:tabs>
                <w:tab w:val="center" w:pos="4860"/>
              </w:tabs>
              <w:ind w:firstLine="720"/>
            </w:pPr>
          </w:p>
        </w:tc>
        <w:tc>
          <w:tcPr>
            <w:tcW w:w="360" w:type="dxa"/>
            <w:tcBorders>
              <w:top w:val="nil"/>
              <w:left w:val="nil"/>
              <w:bottom w:val="nil"/>
              <w:right w:val="nil"/>
            </w:tcBorders>
          </w:tcPr>
          <w:p w14:paraId="470A0A0F" w14:textId="77777777" w:rsidR="00626C5A" w:rsidRPr="00CB5DCE" w:rsidRDefault="00626C5A" w:rsidP="009E146F">
            <w:pPr>
              <w:tabs>
                <w:tab w:val="center" w:pos="4860"/>
              </w:tabs>
            </w:pPr>
            <w:r w:rsidRPr="00CB5DCE">
              <w:t>*</w:t>
            </w:r>
          </w:p>
        </w:tc>
        <w:tc>
          <w:tcPr>
            <w:tcW w:w="4770" w:type="dxa"/>
            <w:tcBorders>
              <w:top w:val="nil"/>
              <w:left w:val="nil"/>
              <w:bottom w:val="nil"/>
              <w:right w:val="nil"/>
            </w:tcBorders>
          </w:tcPr>
          <w:p w14:paraId="6730CC4B" w14:textId="77777777" w:rsidR="00626C5A" w:rsidRPr="00CB5DCE" w:rsidRDefault="00626C5A" w:rsidP="009E146F">
            <w:pPr>
              <w:tabs>
                <w:tab w:val="center" w:pos="4860"/>
              </w:tabs>
            </w:pPr>
          </w:p>
        </w:tc>
      </w:tr>
      <w:tr w:rsidR="00626C5A" w:rsidRPr="00CB5DCE" w14:paraId="77FD0445" w14:textId="77777777" w:rsidTr="009E146F">
        <w:tc>
          <w:tcPr>
            <w:tcW w:w="4698" w:type="dxa"/>
            <w:tcBorders>
              <w:top w:val="nil"/>
              <w:left w:val="nil"/>
              <w:bottom w:val="nil"/>
              <w:right w:val="nil"/>
            </w:tcBorders>
          </w:tcPr>
          <w:p w14:paraId="4C032128" w14:textId="77777777" w:rsidR="00626C5A" w:rsidRPr="00CB5DCE" w:rsidRDefault="001637A7" w:rsidP="009E146F">
            <w:pPr>
              <w:tabs>
                <w:tab w:val="center" w:pos="4860"/>
              </w:tabs>
              <w:jc w:val="left"/>
            </w:pPr>
            <w:sdt>
              <w:sdtPr>
                <w:alias w:val="Names2"/>
                <w:tag w:val="Names2"/>
                <w:id w:val="1980192432"/>
                <w:placeholder>
                  <w:docPart w:val="19768DB310404C6BB296A96D027A9F2D"/>
                </w:placeholder>
                <w:showingPlcHdr/>
                <w:text/>
              </w:sdtPr>
              <w:sdtEndPr/>
              <w:sdtContent>
                <w:r w:rsidR="00626C5A" w:rsidRPr="00A43395">
                  <w:rPr>
                    <w:rStyle w:val="PlaceholderText"/>
                  </w:rPr>
                  <w:t>Click here to enter text.</w:t>
                </w:r>
              </w:sdtContent>
            </w:sdt>
            <w:r w:rsidR="00626C5A" w:rsidRPr="00CB5DCE">
              <w:t>,</w:t>
            </w:r>
          </w:p>
        </w:tc>
        <w:tc>
          <w:tcPr>
            <w:tcW w:w="360" w:type="dxa"/>
            <w:tcBorders>
              <w:top w:val="nil"/>
              <w:left w:val="nil"/>
              <w:bottom w:val="nil"/>
              <w:right w:val="nil"/>
            </w:tcBorders>
          </w:tcPr>
          <w:p w14:paraId="2F1BD213" w14:textId="77777777" w:rsidR="00626C5A" w:rsidRPr="00CB5DCE" w:rsidRDefault="00626C5A" w:rsidP="009E146F">
            <w:pPr>
              <w:tabs>
                <w:tab w:val="center" w:pos="4860"/>
              </w:tabs>
            </w:pPr>
            <w:r w:rsidRPr="00CB5DCE">
              <w:t>*</w:t>
            </w:r>
          </w:p>
        </w:tc>
        <w:tc>
          <w:tcPr>
            <w:tcW w:w="4770" w:type="dxa"/>
            <w:tcBorders>
              <w:top w:val="nil"/>
              <w:left w:val="nil"/>
              <w:bottom w:val="nil"/>
              <w:right w:val="nil"/>
            </w:tcBorders>
          </w:tcPr>
          <w:p w14:paraId="5956F4DF" w14:textId="77777777" w:rsidR="00626C5A" w:rsidRPr="00CB5DCE" w:rsidRDefault="00626C5A" w:rsidP="009E146F">
            <w:pPr>
              <w:tabs>
                <w:tab w:val="center" w:pos="4860"/>
              </w:tabs>
            </w:pPr>
          </w:p>
        </w:tc>
      </w:tr>
      <w:tr w:rsidR="00626C5A" w:rsidRPr="00CB5DCE" w14:paraId="49B207BA" w14:textId="77777777" w:rsidTr="009E146F">
        <w:tc>
          <w:tcPr>
            <w:tcW w:w="4698" w:type="dxa"/>
            <w:tcBorders>
              <w:top w:val="nil"/>
              <w:left w:val="nil"/>
              <w:bottom w:val="nil"/>
              <w:right w:val="nil"/>
            </w:tcBorders>
          </w:tcPr>
          <w:p w14:paraId="4099D589" w14:textId="77777777" w:rsidR="00626C5A" w:rsidRPr="00CB5DCE" w:rsidRDefault="00626C5A" w:rsidP="009E146F">
            <w:pPr>
              <w:tabs>
                <w:tab w:val="center" w:pos="4860"/>
              </w:tabs>
            </w:pPr>
          </w:p>
        </w:tc>
        <w:tc>
          <w:tcPr>
            <w:tcW w:w="360" w:type="dxa"/>
            <w:tcBorders>
              <w:top w:val="nil"/>
              <w:left w:val="nil"/>
              <w:bottom w:val="nil"/>
              <w:right w:val="nil"/>
            </w:tcBorders>
          </w:tcPr>
          <w:p w14:paraId="68A1B605" w14:textId="77777777" w:rsidR="00626C5A" w:rsidRPr="00CB5DCE" w:rsidRDefault="00626C5A" w:rsidP="009E146F">
            <w:pPr>
              <w:tabs>
                <w:tab w:val="center" w:pos="4860"/>
              </w:tabs>
            </w:pPr>
            <w:r w:rsidRPr="00CB5DCE">
              <w:t>*</w:t>
            </w:r>
          </w:p>
        </w:tc>
        <w:tc>
          <w:tcPr>
            <w:tcW w:w="4770" w:type="dxa"/>
            <w:tcBorders>
              <w:top w:val="nil"/>
              <w:left w:val="nil"/>
              <w:bottom w:val="nil"/>
              <w:right w:val="nil"/>
            </w:tcBorders>
          </w:tcPr>
          <w:p w14:paraId="1ED0C213" w14:textId="77777777" w:rsidR="00626C5A" w:rsidRPr="00CB5DCE" w:rsidRDefault="00626C5A" w:rsidP="009E146F">
            <w:pPr>
              <w:tabs>
                <w:tab w:val="center" w:pos="4860"/>
              </w:tabs>
            </w:pPr>
          </w:p>
        </w:tc>
      </w:tr>
      <w:tr w:rsidR="00626C5A" w:rsidRPr="00CB5DCE" w14:paraId="772BAF87" w14:textId="77777777" w:rsidTr="009E146F">
        <w:tc>
          <w:tcPr>
            <w:tcW w:w="4698" w:type="dxa"/>
            <w:tcBorders>
              <w:top w:val="nil"/>
              <w:left w:val="nil"/>
              <w:bottom w:val="nil"/>
              <w:right w:val="nil"/>
            </w:tcBorders>
          </w:tcPr>
          <w:p w14:paraId="4DDF4695" w14:textId="77777777" w:rsidR="00626C5A" w:rsidRPr="00CB5DCE" w:rsidRDefault="001637A7" w:rsidP="009E146F">
            <w:pPr>
              <w:tabs>
                <w:tab w:val="center" w:pos="4860"/>
              </w:tabs>
              <w:ind w:firstLine="1440"/>
              <w:jc w:val="left"/>
            </w:pPr>
            <w:sdt>
              <w:sdtPr>
                <w:alias w:val="Party2"/>
                <w:tag w:val="Party2"/>
                <w:id w:val="-234707538"/>
                <w:placeholder>
                  <w:docPart w:val="E12C1C4306C548E2ADF8705B57A3F66B"/>
                </w:placeholder>
                <w:showingPlcHdr/>
                <w:dropDownList>
                  <w:listItem w:value="Choose an item."/>
                  <w:listItem w:displayText="Defendant" w:value="Defendant"/>
                  <w:listItem w:displayText="Defendants" w:value="Defendants"/>
                  <w:listItem w:displayText="Respondent" w:value="Respondent"/>
                  <w:listItem w:displayText="Respondents" w:value="Respondents"/>
                </w:dropDownList>
              </w:sdtPr>
              <w:sdtEndPr/>
              <w:sdtContent>
                <w:r w:rsidR="00626C5A" w:rsidRPr="00A43395">
                  <w:rPr>
                    <w:rStyle w:val="PlaceholderText"/>
                  </w:rPr>
                  <w:t>Choose an item.</w:t>
                </w:r>
              </w:sdtContent>
            </w:sdt>
            <w:r w:rsidR="00626C5A" w:rsidRPr="00CB5DCE">
              <w:t>.</w:t>
            </w:r>
          </w:p>
        </w:tc>
        <w:tc>
          <w:tcPr>
            <w:tcW w:w="360" w:type="dxa"/>
            <w:tcBorders>
              <w:top w:val="nil"/>
              <w:left w:val="nil"/>
              <w:bottom w:val="nil"/>
              <w:right w:val="nil"/>
            </w:tcBorders>
          </w:tcPr>
          <w:p w14:paraId="09A39E12" w14:textId="77777777" w:rsidR="00626C5A" w:rsidRPr="00CB5DCE" w:rsidRDefault="00626C5A" w:rsidP="009E146F">
            <w:pPr>
              <w:tabs>
                <w:tab w:val="center" w:pos="4860"/>
              </w:tabs>
            </w:pPr>
            <w:r w:rsidRPr="00CB5DCE">
              <w:t>*</w:t>
            </w:r>
          </w:p>
        </w:tc>
        <w:tc>
          <w:tcPr>
            <w:tcW w:w="4770" w:type="dxa"/>
            <w:tcBorders>
              <w:top w:val="nil"/>
              <w:left w:val="nil"/>
              <w:bottom w:val="nil"/>
              <w:right w:val="nil"/>
            </w:tcBorders>
          </w:tcPr>
          <w:p w14:paraId="64F3C724" w14:textId="77777777" w:rsidR="00626C5A" w:rsidRPr="00CB5DCE" w:rsidRDefault="00626C5A" w:rsidP="009E146F">
            <w:pPr>
              <w:tabs>
                <w:tab w:val="center" w:pos="4860"/>
              </w:tabs>
            </w:pPr>
          </w:p>
        </w:tc>
      </w:tr>
    </w:tbl>
    <w:p w14:paraId="61F9CD1F" w14:textId="77777777" w:rsidR="00626C5A" w:rsidRPr="00CB5DCE" w:rsidRDefault="00626C5A" w:rsidP="00626C5A">
      <w:pPr>
        <w:tabs>
          <w:tab w:val="center" w:pos="4860"/>
        </w:tabs>
        <w:rPr>
          <w:rFonts w:ascii="Times New Roman" w:hAnsi="Times New Roman" w:cs="Times New Roman"/>
          <w:sz w:val="24"/>
          <w:szCs w:val="24"/>
        </w:rPr>
      </w:pPr>
    </w:p>
    <w:p w14:paraId="26519E8E" w14:textId="3D88AEC2" w:rsidR="009A7655" w:rsidRDefault="009A7655" w:rsidP="00BF54E4">
      <w:pPr>
        <w:tabs>
          <w:tab w:val="center" w:pos="4860"/>
        </w:tabs>
        <w:rPr>
          <w:rFonts w:ascii="Times New Roman" w:hAnsi="Times New Roman" w:cs="Times New Roman"/>
          <w:sz w:val="24"/>
          <w:szCs w:val="24"/>
        </w:rPr>
      </w:pPr>
    </w:p>
    <w:p w14:paraId="3FA51EDF" w14:textId="77777777" w:rsidR="00626C5A" w:rsidRPr="00DD7A42" w:rsidRDefault="00626C5A" w:rsidP="00BF54E4">
      <w:pPr>
        <w:tabs>
          <w:tab w:val="center" w:pos="4860"/>
        </w:tabs>
        <w:rPr>
          <w:rFonts w:ascii="Times New Roman" w:hAnsi="Times New Roman" w:cs="Times New Roman"/>
          <w:sz w:val="24"/>
          <w:szCs w:val="24"/>
        </w:rPr>
      </w:pPr>
    </w:p>
    <w:p w14:paraId="3D5A5B6A" w14:textId="1375C338" w:rsidR="00203EF2" w:rsidRPr="00626C5A" w:rsidRDefault="006901DF" w:rsidP="00D60467">
      <w:pPr>
        <w:jc w:val="center"/>
        <w:rPr>
          <w:rFonts w:ascii="Courier New" w:hAnsi="Courier New" w:cs="Courier New"/>
          <w:b/>
          <w:sz w:val="24"/>
          <w:szCs w:val="24"/>
          <w:u w:val="single"/>
        </w:rPr>
      </w:pPr>
      <w:r w:rsidRPr="00626C5A">
        <w:rPr>
          <w:rFonts w:ascii="Courier New" w:hAnsi="Courier New" w:cs="Courier New"/>
          <w:b/>
          <w:sz w:val="24"/>
          <w:szCs w:val="24"/>
          <w:u w:val="single"/>
        </w:rPr>
        <w:t>STATEMENT REGAR</w:t>
      </w:r>
      <w:r w:rsidR="00A06277" w:rsidRPr="00626C5A">
        <w:rPr>
          <w:rFonts w:ascii="Courier New" w:hAnsi="Courier New" w:cs="Courier New"/>
          <w:b/>
          <w:sz w:val="24"/>
          <w:szCs w:val="24"/>
          <w:u w:val="single"/>
        </w:rPr>
        <w:t>D</w:t>
      </w:r>
      <w:r w:rsidRPr="00626C5A">
        <w:rPr>
          <w:rFonts w:ascii="Courier New" w:hAnsi="Courier New" w:cs="Courier New"/>
          <w:b/>
          <w:sz w:val="24"/>
          <w:szCs w:val="24"/>
          <w:u w:val="single"/>
        </w:rPr>
        <w:t>ING</w:t>
      </w:r>
      <w:r w:rsidR="00203EF2" w:rsidRPr="00626C5A">
        <w:rPr>
          <w:rFonts w:ascii="Courier New" w:hAnsi="Courier New" w:cs="Courier New"/>
          <w:b/>
          <w:sz w:val="24"/>
          <w:szCs w:val="24"/>
          <w:u w:val="single"/>
        </w:rPr>
        <w:t xml:space="preserve"> ASSIGNMENT</w:t>
      </w:r>
      <w:r w:rsidR="00E74722" w:rsidRPr="00626C5A">
        <w:rPr>
          <w:rFonts w:ascii="Courier New" w:hAnsi="Courier New" w:cs="Courier New"/>
          <w:b/>
          <w:sz w:val="24"/>
          <w:szCs w:val="24"/>
          <w:u w:val="single"/>
        </w:rPr>
        <w:t xml:space="preserve"> OF CASE</w:t>
      </w:r>
    </w:p>
    <w:p w14:paraId="66467E2C" w14:textId="60BDF4C6" w:rsidR="009D5A2C" w:rsidRPr="00626C5A" w:rsidRDefault="00E74722" w:rsidP="00D60467">
      <w:pPr>
        <w:jc w:val="center"/>
        <w:rPr>
          <w:rFonts w:ascii="Courier New" w:hAnsi="Courier New" w:cs="Courier New"/>
          <w:b/>
          <w:sz w:val="24"/>
          <w:szCs w:val="24"/>
          <w:u w:val="single"/>
        </w:rPr>
      </w:pPr>
      <w:r w:rsidRPr="00626C5A">
        <w:rPr>
          <w:rFonts w:ascii="Courier New" w:hAnsi="Courier New" w:cs="Courier New"/>
          <w:b/>
          <w:sz w:val="24"/>
          <w:szCs w:val="24"/>
          <w:u w:val="single"/>
        </w:rPr>
        <w:t xml:space="preserve">TO </w:t>
      </w:r>
      <w:r w:rsidR="00203EF2" w:rsidRPr="00626C5A">
        <w:rPr>
          <w:rFonts w:ascii="Courier New" w:hAnsi="Courier New" w:cs="Courier New"/>
          <w:b/>
          <w:sz w:val="24"/>
          <w:szCs w:val="24"/>
          <w:u w:val="single"/>
        </w:rPr>
        <w:t>A UNITED STATES MAGISTRATE</w:t>
      </w:r>
      <w:r w:rsidRPr="00626C5A">
        <w:rPr>
          <w:rFonts w:ascii="Courier New" w:hAnsi="Courier New" w:cs="Courier New"/>
          <w:b/>
          <w:sz w:val="24"/>
          <w:szCs w:val="24"/>
          <w:u w:val="single"/>
        </w:rPr>
        <w:t xml:space="preserve"> JUDGE</w:t>
      </w:r>
    </w:p>
    <w:p w14:paraId="3963478F" w14:textId="77777777" w:rsidR="00D60467" w:rsidRPr="00DD7A42" w:rsidRDefault="00D60467" w:rsidP="00FE2004">
      <w:pPr>
        <w:rPr>
          <w:rFonts w:ascii="Times New Roman" w:hAnsi="Times New Roman" w:cs="Times New Roman"/>
          <w:b/>
          <w:sz w:val="24"/>
          <w:szCs w:val="24"/>
          <w:u w:val="single"/>
        </w:rPr>
      </w:pPr>
    </w:p>
    <w:p w14:paraId="30BD102B" w14:textId="305B9B52" w:rsidR="00BB5354" w:rsidRPr="00626C5A" w:rsidRDefault="00E023FF" w:rsidP="009D5A2C">
      <w:pPr>
        <w:pStyle w:val="BodyText"/>
        <w:widowControl/>
        <w:spacing w:line="480" w:lineRule="auto"/>
        <w:ind w:left="0" w:firstLine="720"/>
        <w:jc w:val="both"/>
        <w:rPr>
          <w:rFonts w:ascii="Courier New" w:hAnsi="Courier New" w:cs="Courier New"/>
          <w:color w:val="000000" w:themeColor="text1"/>
          <w:sz w:val="24"/>
          <w:szCs w:val="24"/>
        </w:rPr>
      </w:pPr>
      <w:r w:rsidRPr="00626C5A">
        <w:rPr>
          <w:rFonts w:ascii="Courier New" w:hAnsi="Courier New" w:cs="Courier New"/>
          <w:color w:val="000000" w:themeColor="text1"/>
          <w:sz w:val="24"/>
          <w:szCs w:val="24"/>
        </w:rPr>
        <w:t xml:space="preserve">COMES </w:t>
      </w:r>
      <w:r w:rsidR="009D5A2C" w:rsidRPr="00626C5A">
        <w:rPr>
          <w:rFonts w:ascii="Courier New" w:hAnsi="Courier New" w:cs="Courier New"/>
          <w:color w:val="000000" w:themeColor="text1"/>
          <w:sz w:val="24"/>
          <w:szCs w:val="24"/>
        </w:rPr>
        <w:t>NOW,</w:t>
      </w:r>
      <w:r w:rsidRPr="00626C5A">
        <w:rPr>
          <w:rFonts w:ascii="Courier New" w:hAnsi="Courier New" w:cs="Courier New"/>
          <w:color w:val="000000" w:themeColor="text1"/>
          <w:sz w:val="24"/>
          <w:szCs w:val="24"/>
        </w:rPr>
        <w:t xml:space="preserve"> </w:t>
      </w:r>
      <w:sdt>
        <w:sdtPr>
          <w:rPr>
            <w:rFonts w:ascii="Courier New" w:hAnsi="Courier New" w:cs="Courier New"/>
            <w:sz w:val="24"/>
            <w:szCs w:val="24"/>
          </w:rPr>
          <w:id w:val="1031531203"/>
          <w:placeholder>
            <w:docPart w:val="14635FB3C32645EEA4A5AF1FABBA6E6D"/>
          </w:placeholder>
          <w:showingPlcHdr/>
          <w:text/>
        </w:sdtPr>
        <w:sdtEndPr/>
        <w:sdtContent>
          <w:r w:rsidR="00441129" w:rsidRPr="00626C5A">
            <w:rPr>
              <w:rStyle w:val="PlaceholderText"/>
              <w:rFonts w:ascii="Courier New" w:hAnsi="Courier New" w:cs="Courier New"/>
              <w:sz w:val="24"/>
              <w:szCs w:val="24"/>
            </w:rPr>
            <w:t>Click here to enter text.</w:t>
          </w:r>
        </w:sdtContent>
      </w:sdt>
      <w:r w:rsidRPr="00626C5A">
        <w:rPr>
          <w:rFonts w:ascii="Courier New" w:hAnsi="Courier New" w:cs="Courier New"/>
          <w:color w:val="000000" w:themeColor="text1"/>
          <w:sz w:val="24"/>
          <w:szCs w:val="24"/>
        </w:rPr>
        <w:t xml:space="preserve">, </w:t>
      </w:r>
      <w:r w:rsidR="00E74722" w:rsidRPr="00626C5A">
        <w:rPr>
          <w:rFonts w:ascii="Courier New" w:hAnsi="Courier New" w:cs="Courier New"/>
          <w:color w:val="000000" w:themeColor="text1"/>
          <w:sz w:val="24"/>
          <w:szCs w:val="24"/>
        </w:rPr>
        <w:t>a party</w:t>
      </w:r>
      <w:r w:rsidR="00203EF2" w:rsidRPr="00626C5A">
        <w:rPr>
          <w:rFonts w:ascii="Courier New" w:hAnsi="Courier New" w:cs="Courier New"/>
          <w:color w:val="000000" w:themeColor="text1"/>
          <w:sz w:val="24"/>
          <w:szCs w:val="24"/>
        </w:rPr>
        <w:t xml:space="preserve"> or parties</w:t>
      </w:r>
      <w:r w:rsidRPr="00626C5A">
        <w:rPr>
          <w:rFonts w:ascii="Courier New" w:hAnsi="Courier New" w:cs="Courier New"/>
          <w:color w:val="000000" w:themeColor="text1"/>
          <w:sz w:val="24"/>
          <w:szCs w:val="24"/>
        </w:rPr>
        <w:t xml:space="preserve"> in the above-styled case and hereby shows this Honorable Court as follows:</w:t>
      </w:r>
    </w:p>
    <w:p w14:paraId="60220594" w14:textId="77777777" w:rsidR="00BB5354" w:rsidRPr="00626C5A" w:rsidRDefault="00E023FF" w:rsidP="009D5A2C">
      <w:pPr>
        <w:widowControl/>
        <w:spacing w:line="480" w:lineRule="auto"/>
        <w:jc w:val="center"/>
        <w:rPr>
          <w:rFonts w:ascii="Courier New" w:eastAsia="Times New Roman" w:hAnsi="Courier New" w:cs="Courier New"/>
          <w:color w:val="000000" w:themeColor="text1"/>
          <w:sz w:val="24"/>
          <w:szCs w:val="24"/>
        </w:rPr>
      </w:pPr>
      <w:r w:rsidRPr="00626C5A">
        <w:rPr>
          <w:rFonts w:ascii="Courier New" w:hAnsi="Courier New" w:cs="Courier New"/>
          <w:color w:val="000000" w:themeColor="text1"/>
          <w:sz w:val="24"/>
          <w:szCs w:val="24"/>
        </w:rPr>
        <w:t>1.</w:t>
      </w:r>
    </w:p>
    <w:p w14:paraId="70EB469F" w14:textId="78715439" w:rsidR="00D452B0" w:rsidRPr="00626C5A" w:rsidRDefault="00E74722" w:rsidP="00B50D9F">
      <w:pPr>
        <w:pStyle w:val="BodyText"/>
        <w:widowControl/>
        <w:spacing w:line="480" w:lineRule="auto"/>
        <w:ind w:left="0" w:firstLine="720"/>
        <w:rPr>
          <w:rFonts w:ascii="Courier New" w:hAnsi="Courier New" w:cs="Courier New"/>
          <w:color w:val="000000" w:themeColor="text1"/>
          <w:sz w:val="24"/>
          <w:szCs w:val="24"/>
        </w:rPr>
      </w:pPr>
      <w:r w:rsidRPr="00626C5A">
        <w:rPr>
          <w:rFonts w:ascii="Courier New" w:hAnsi="Courier New" w:cs="Courier New"/>
          <w:color w:val="000000" w:themeColor="text1"/>
          <w:sz w:val="24"/>
          <w:szCs w:val="24"/>
        </w:rPr>
        <w:t xml:space="preserve">The </w:t>
      </w:r>
      <w:r w:rsidR="00FD696C" w:rsidRPr="00626C5A">
        <w:rPr>
          <w:rFonts w:ascii="Courier New" w:hAnsi="Courier New" w:cs="Courier New"/>
          <w:color w:val="000000" w:themeColor="text1"/>
          <w:sz w:val="24"/>
          <w:szCs w:val="24"/>
        </w:rPr>
        <w:t>above</w:t>
      </w:r>
      <w:r w:rsidRPr="00626C5A">
        <w:rPr>
          <w:rFonts w:ascii="Courier New" w:hAnsi="Courier New" w:cs="Courier New"/>
          <w:color w:val="000000" w:themeColor="text1"/>
          <w:sz w:val="24"/>
          <w:szCs w:val="24"/>
        </w:rPr>
        <w:t>-named party</w:t>
      </w:r>
      <w:r w:rsidR="00203EF2" w:rsidRPr="00626C5A">
        <w:rPr>
          <w:rFonts w:ascii="Courier New" w:hAnsi="Courier New" w:cs="Courier New"/>
          <w:color w:val="000000" w:themeColor="text1"/>
          <w:sz w:val="24"/>
          <w:szCs w:val="24"/>
        </w:rPr>
        <w:t xml:space="preserve"> (or parties)</w:t>
      </w:r>
      <w:r w:rsidRPr="00626C5A">
        <w:rPr>
          <w:rFonts w:ascii="Courier New" w:hAnsi="Courier New" w:cs="Courier New"/>
          <w:color w:val="000000" w:themeColor="text1"/>
          <w:sz w:val="24"/>
          <w:szCs w:val="24"/>
        </w:rPr>
        <w:t xml:space="preserve"> </w:t>
      </w:r>
      <w:r w:rsidR="003C76E8" w:rsidRPr="00626C5A">
        <w:rPr>
          <w:rFonts w:ascii="Courier New" w:hAnsi="Courier New" w:cs="Courier New"/>
          <w:color w:val="000000" w:themeColor="text1"/>
          <w:sz w:val="24"/>
          <w:szCs w:val="24"/>
        </w:rPr>
        <w:t>understands</w:t>
      </w:r>
      <w:r w:rsidRPr="00626C5A">
        <w:rPr>
          <w:rFonts w:ascii="Courier New" w:hAnsi="Courier New" w:cs="Courier New"/>
          <w:color w:val="000000" w:themeColor="text1"/>
          <w:sz w:val="24"/>
          <w:szCs w:val="24"/>
        </w:rPr>
        <w:t xml:space="preserve"> the Court has </w:t>
      </w:r>
      <w:r w:rsidR="0050394B" w:rsidRPr="00626C5A">
        <w:rPr>
          <w:rFonts w:ascii="Courier New" w:hAnsi="Courier New" w:cs="Courier New"/>
          <w:color w:val="000000" w:themeColor="text1"/>
          <w:sz w:val="24"/>
          <w:szCs w:val="24"/>
        </w:rPr>
        <w:t xml:space="preserve">designated </w:t>
      </w:r>
      <w:r w:rsidR="001D2C5A" w:rsidRPr="00626C5A">
        <w:rPr>
          <w:rFonts w:ascii="Courier New" w:hAnsi="Courier New" w:cs="Courier New"/>
          <w:color w:val="000000" w:themeColor="text1"/>
          <w:sz w:val="24"/>
          <w:szCs w:val="24"/>
        </w:rPr>
        <w:t>the</w:t>
      </w:r>
      <w:r w:rsidR="0050394B" w:rsidRPr="00626C5A">
        <w:rPr>
          <w:rFonts w:ascii="Courier New" w:hAnsi="Courier New" w:cs="Courier New"/>
          <w:color w:val="000000" w:themeColor="text1"/>
          <w:sz w:val="24"/>
          <w:szCs w:val="24"/>
        </w:rPr>
        <w:t xml:space="preserve"> United States Magistrate Judge</w:t>
      </w:r>
      <w:r w:rsidR="001D2C5A" w:rsidRPr="00626C5A">
        <w:rPr>
          <w:rFonts w:ascii="Courier New" w:hAnsi="Courier New" w:cs="Courier New"/>
          <w:color w:val="000000" w:themeColor="text1"/>
          <w:sz w:val="24"/>
          <w:szCs w:val="24"/>
        </w:rPr>
        <w:t>s of this District</w:t>
      </w:r>
      <w:r w:rsidR="0050394B" w:rsidRPr="00626C5A">
        <w:rPr>
          <w:rFonts w:ascii="Courier New" w:hAnsi="Courier New" w:cs="Courier New"/>
          <w:color w:val="000000" w:themeColor="text1"/>
          <w:sz w:val="24"/>
          <w:szCs w:val="24"/>
        </w:rPr>
        <w:t xml:space="preserve"> to </w:t>
      </w:r>
      <w:r w:rsidR="003C76E8" w:rsidRPr="00626C5A">
        <w:rPr>
          <w:rFonts w:ascii="Courier New" w:hAnsi="Courier New" w:cs="Courier New"/>
          <w:color w:val="000000" w:themeColor="text1"/>
          <w:sz w:val="24"/>
          <w:szCs w:val="24"/>
        </w:rPr>
        <w:t xml:space="preserve">exercise </w:t>
      </w:r>
      <w:r w:rsidR="00A97EED" w:rsidRPr="00626C5A">
        <w:rPr>
          <w:rFonts w:ascii="Courier New" w:hAnsi="Courier New" w:cs="Courier New"/>
          <w:color w:val="000000" w:themeColor="text1"/>
          <w:sz w:val="24"/>
          <w:szCs w:val="24"/>
        </w:rPr>
        <w:t xml:space="preserve">plenary </w:t>
      </w:r>
      <w:r w:rsidR="003C76E8" w:rsidRPr="00626C5A">
        <w:rPr>
          <w:rFonts w:ascii="Courier New" w:hAnsi="Courier New" w:cs="Courier New"/>
          <w:color w:val="000000" w:themeColor="text1"/>
          <w:sz w:val="24"/>
          <w:szCs w:val="24"/>
        </w:rPr>
        <w:t>jurisdiction over this</w:t>
      </w:r>
      <w:r w:rsidR="005F5363" w:rsidRPr="00626C5A">
        <w:rPr>
          <w:rFonts w:ascii="Courier New" w:hAnsi="Courier New" w:cs="Courier New"/>
          <w:color w:val="000000" w:themeColor="text1"/>
          <w:sz w:val="24"/>
          <w:szCs w:val="24"/>
        </w:rPr>
        <w:t xml:space="preserve"> </w:t>
      </w:r>
      <w:r w:rsidR="001D2C5A" w:rsidRPr="00626C5A">
        <w:rPr>
          <w:rFonts w:ascii="Courier New" w:hAnsi="Courier New" w:cs="Courier New"/>
          <w:color w:val="000000" w:themeColor="text1"/>
          <w:sz w:val="24"/>
          <w:szCs w:val="24"/>
        </w:rPr>
        <w:t>type of case</w:t>
      </w:r>
      <w:r w:rsidR="0050394B" w:rsidRPr="00626C5A">
        <w:rPr>
          <w:rFonts w:ascii="Courier New" w:hAnsi="Courier New" w:cs="Courier New"/>
          <w:color w:val="000000" w:themeColor="text1"/>
          <w:sz w:val="24"/>
          <w:szCs w:val="24"/>
        </w:rPr>
        <w:t xml:space="preserve">.  Accordingly, </w:t>
      </w:r>
      <w:bookmarkStart w:id="0" w:name="_Hlk37072674"/>
      <w:r w:rsidR="005F5363" w:rsidRPr="00626C5A">
        <w:rPr>
          <w:rFonts w:ascii="Courier New" w:hAnsi="Courier New" w:cs="Courier New"/>
          <w:color w:val="000000" w:themeColor="text1"/>
          <w:sz w:val="24"/>
          <w:szCs w:val="24"/>
        </w:rPr>
        <w:t xml:space="preserve">if all parties consent to this matter being assigned to </w:t>
      </w:r>
      <w:r w:rsidR="00597988" w:rsidRPr="00626C5A">
        <w:rPr>
          <w:rFonts w:ascii="Courier New" w:hAnsi="Courier New" w:cs="Courier New"/>
          <w:color w:val="000000" w:themeColor="text1"/>
          <w:sz w:val="24"/>
          <w:szCs w:val="24"/>
        </w:rPr>
        <w:t>a</w:t>
      </w:r>
      <w:r w:rsidR="005F5363" w:rsidRPr="00626C5A">
        <w:rPr>
          <w:rFonts w:ascii="Courier New" w:hAnsi="Courier New" w:cs="Courier New"/>
          <w:color w:val="000000" w:themeColor="text1"/>
          <w:sz w:val="24"/>
          <w:szCs w:val="24"/>
        </w:rPr>
        <w:t xml:space="preserve"> Magistrate Judge, the Court </w:t>
      </w:r>
      <w:r w:rsidR="00DD7A42" w:rsidRPr="00626C5A">
        <w:rPr>
          <w:rFonts w:ascii="Courier New" w:hAnsi="Courier New" w:cs="Courier New"/>
          <w:color w:val="000000" w:themeColor="text1"/>
          <w:sz w:val="24"/>
          <w:szCs w:val="24"/>
        </w:rPr>
        <w:t>will assign</w:t>
      </w:r>
      <w:r w:rsidRPr="00626C5A">
        <w:rPr>
          <w:rFonts w:ascii="Courier New" w:hAnsi="Courier New" w:cs="Courier New"/>
          <w:color w:val="000000" w:themeColor="text1"/>
          <w:sz w:val="24"/>
          <w:szCs w:val="24"/>
        </w:rPr>
        <w:t xml:space="preserve"> </w:t>
      </w:r>
      <w:r w:rsidR="005F5363" w:rsidRPr="00626C5A">
        <w:rPr>
          <w:rFonts w:ascii="Courier New" w:hAnsi="Courier New" w:cs="Courier New"/>
          <w:color w:val="000000" w:themeColor="text1"/>
          <w:sz w:val="24"/>
          <w:szCs w:val="24"/>
        </w:rPr>
        <w:t xml:space="preserve">this case to </w:t>
      </w:r>
      <w:r w:rsidR="00597988" w:rsidRPr="00626C5A">
        <w:rPr>
          <w:rFonts w:ascii="Courier New" w:hAnsi="Courier New" w:cs="Courier New"/>
          <w:color w:val="000000" w:themeColor="text1"/>
          <w:sz w:val="24"/>
          <w:szCs w:val="24"/>
        </w:rPr>
        <w:t>a</w:t>
      </w:r>
      <w:r w:rsidR="005F5363" w:rsidRPr="00626C5A">
        <w:rPr>
          <w:rFonts w:ascii="Courier New" w:hAnsi="Courier New" w:cs="Courier New"/>
          <w:color w:val="000000" w:themeColor="text1"/>
          <w:sz w:val="24"/>
          <w:szCs w:val="24"/>
        </w:rPr>
        <w:t xml:space="preserve"> Magistrate Judge, </w:t>
      </w:r>
      <w:r w:rsidR="00A9168C" w:rsidRPr="00626C5A">
        <w:rPr>
          <w:rFonts w:ascii="Courier New" w:hAnsi="Courier New" w:cs="Courier New"/>
          <w:color w:val="000000" w:themeColor="text1"/>
          <w:sz w:val="24"/>
          <w:szCs w:val="24"/>
        </w:rPr>
        <w:t>who</w:t>
      </w:r>
      <w:r w:rsidR="005F5363" w:rsidRPr="00626C5A">
        <w:rPr>
          <w:rFonts w:ascii="Courier New" w:hAnsi="Courier New" w:cs="Courier New"/>
          <w:color w:val="000000" w:themeColor="text1"/>
          <w:sz w:val="24"/>
          <w:szCs w:val="24"/>
        </w:rPr>
        <w:t xml:space="preserve"> will </w:t>
      </w:r>
      <w:r w:rsidR="00A9168C" w:rsidRPr="00626C5A">
        <w:rPr>
          <w:rFonts w:ascii="Courier New" w:hAnsi="Courier New" w:cs="Courier New"/>
          <w:color w:val="000000" w:themeColor="text1"/>
          <w:sz w:val="24"/>
          <w:szCs w:val="24"/>
        </w:rPr>
        <w:t xml:space="preserve">thereafter </w:t>
      </w:r>
      <w:r w:rsidR="0050394B" w:rsidRPr="00626C5A">
        <w:rPr>
          <w:rFonts w:ascii="Courier New" w:hAnsi="Courier New" w:cs="Courier New"/>
          <w:color w:val="000000" w:themeColor="text1"/>
          <w:sz w:val="24"/>
          <w:szCs w:val="24"/>
        </w:rPr>
        <w:t xml:space="preserve">conduct </w:t>
      </w:r>
      <w:r w:rsidR="00203EF2" w:rsidRPr="00626C5A">
        <w:rPr>
          <w:rFonts w:ascii="Courier New" w:hAnsi="Courier New" w:cs="Courier New"/>
          <w:color w:val="000000" w:themeColor="text1"/>
          <w:sz w:val="24"/>
          <w:szCs w:val="24"/>
        </w:rPr>
        <w:t xml:space="preserve">any and </w:t>
      </w:r>
      <w:r w:rsidR="0050394B" w:rsidRPr="00626C5A">
        <w:rPr>
          <w:rFonts w:ascii="Courier New" w:hAnsi="Courier New" w:cs="Courier New"/>
          <w:color w:val="000000" w:themeColor="text1"/>
          <w:sz w:val="24"/>
          <w:szCs w:val="24"/>
        </w:rPr>
        <w:t>all proceedings in this matter, including any trial and entry of final judgment</w:t>
      </w:r>
      <w:r w:rsidR="003E5137" w:rsidRPr="00626C5A">
        <w:rPr>
          <w:rFonts w:ascii="Courier New" w:hAnsi="Courier New" w:cs="Courier New"/>
          <w:color w:val="000000" w:themeColor="text1"/>
          <w:sz w:val="24"/>
          <w:szCs w:val="24"/>
        </w:rPr>
        <w:t xml:space="preserve"> pursuant to 28 U.S.C. § 636(c)</w:t>
      </w:r>
      <w:r w:rsidR="0050394B" w:rsidRPr="00626C5A">
        <w:rPr>
          <w:rFonts w:ascii="Courier New" w:hAnsi="Courier New" w:cs="Courier New"/>
          <w:color w:val="000000" w:themeColor="text1"/>
          <w:sz w:val="24"/>
          <w:szCs w:val="24"/>
        </w:rPr>
        <w:t>.</w:t>
      </w:r>
      <w:bookmarkEnd w:id="0"/>
    </w:p>
    <w:p w14:paraId="054F26D8" w14:textId="5B6DC79F" w:rsidR="00D452B0" w:rsidRPr="00626C5A" w:rsidRDefault="00D452B0" w:rsidP="00D452B0">
      <w:pPr>
        <w:pStyle w:val="BodyText"/>
        <w:widowControl/>
        <w:spacing w:line="480" w:lineRule="auto"/>
        <w:ind w:left="0"/>
        <w:jc w:val="center"/>
        <w:rPr>
          <w:rFonts w:ascii="Courier New" w:hAnsi="Courier New" w:cs="Courier New"/>
          <w:color w:val="000000" w:themeColor="text1"/>
          <w:sz w:val="24"/>
          <w:szCs w:val="24"/>
        </w:rPr>
      </w:pPr>
      <w:r w:rsidRPr="00626C5A">
        <w:rPr>
          <w:rFonts w:ascii="Courier New" w:hAnsi="Courier New" w:cs="Courier New"/>
          <w:color w:val="000000" w:themeColor="text1"/>
          <w:sz w:val="24"/>
          <w:szCs w:val="24"/>
        </w:rPr>
        <w:lastRenderedPageBreak/>
        <w:t>2.</w:t>
      </w:r>
    </w:p>
    <w:p w14:paraId="6534892E" w14:textId="5D51FB3A" w:rsidR="00682D87" w:rsidRPr="00626C5A" w:rsidRDefault="003C76E8" w:rsidP="00B50D9F">
      <w:pPr>
        <w:pStyle w:val="BodyText"/>
        <w:widowControl/>
        <w:spacing w:line="480" w:lineRule="auto"/>
        <w:ind w:left="0" w:firstLine="720"/>
        <w:rPr>
          <w:rFonts w:ascii="Courier New" w:hAnsi="Courier New" w:cs="Courier New"/>
          <w:color w:val="000000" w:themeColor="text1"/>
          <w:sz w:val="24"/>
          <w:szCs w:val="24"/>
        </w:rPr>
      </w:pPr>
      <w:r w:rsidRPr="00626C5A">
        <w:rPr>
          <w:rFonts w:ascii="Courier New" w:hAnsi="Courier New" w:cs="Courier New"/>
          <w:color w:val="000000" w:themeColor="text1"/>
          <w:sz w:val="24"/>
          <w:szCs w:val="24"/>
        </w:rPr>
        <w:t xml:space="preserve">The above-named party (or parties) understands </w:t>
      </w:r>
      <w:r w:rsidR="001D2C5A" w:rsidRPr="00626C5A">
        <w:rPr>
          <w:rFonts w:ascii="Courier New" w:hAnsi="Courier New" w:cs="Courier New"/>
          <w:color w:val="000000" w:themeColor="text1"/>
          <w:sz w:val="24"/>
          <w:szCs w:val="24"/>
        </w:rPr>
        <w:t>any and</w:t>
      </w:r>
      <w:r w:rsidR="00682D87" w:rsidRPr="00626C5A">
        <w:rPr>
          <w:rFonts w:ascii="Courier New" w:hAnsi="Courier New" w:cs="Courier New"/>
          <w:color w:val="000000" w:themeColor="text1"/>
          <w:sz w:val="24"/>
          <w:szCs w:val="24"/>
        </w:rPr>
        <w:t xml:space="preserve"> </w:t>
      </w:r>
      <w:bookmarkStart w:id="1" w:name="_Hlk37073049"/>
      <w:r w:rsidR="00682D87" w:rsidRPr="00626C5A">
        <w:rPr>
          <w:rFonts w:ascii="Courier New" w:hAnsi="Courier New" w:cs="Courier New"/>
          <w:color w:val="000000" w:themeColor="text1"/>
          <w:sz w:val="24"/>
          <w:szCs w:val="24"/>
        </w:rPr>
        <w:t xml:space="preserve">all parties are free to withhold consent and insist this matter not be assigned </w:t>
      </w:r>
      <w:r w:rsidR="00571C99" w:rsidRPr="00626C5A">
        <w:rPr>
          <w:rFonts w:ascii="Courier New" w:hAnsi="Courier New" w:cs="Courier New"/>
          <w:color w:val="000000" w:themeColor="text1"/>
          <w:sz w:val="24"/>
          <w:szCs w:val="24"/>
        </w:rPr>
        <w:t xml:space="preserve">to </w:t>
      </w:r>
      <w:r w:rsidR="00597988" w:rsidRPr="00626C5A">
        <w:rPr>
          <w:rFonts w:ascii="Courier New" w:hAnsi="Courier New" w:cs="Courier New"/>
          <w:color w:val="000000" w:themeColor="text1"/>
          <w:sz w:val="24"/>
          <w:szCs w:val="24"/>
        </w:rPr>
        <w:t>a</w:t>
      </w:r>
      <w:r w:rsidR="00571C99" w:rsidRPr="00626C5A">
        <w:rPr>
          <w:rFonts w:ascii="Courier New" w:hAnsi="Courier New" w:cs="Courier New"/>
          <w:color w:val="000000" w:themeColor="text1"/>
          <w:sz w:val="24"/>
          <w:szCs w:val="24"/>
        </w:rPr>
        <w:t xml:space="preserve"> Magistrate Judge.  </w:t>
      </w:r>
      <w:r w:rsidR="00682D87" w:rsidRPr="00626C5A">
        <w:rPr>
          <w:rFonts w:ascii="Courier New" w:hAnsi="Courier New" w:cs="Courier New"/>
          <w:color w:val="000000" w:themeColor="text1"/>
          <w:sz w:val="24"/>
          <w:szCs w:val="24"/>
        </w:rPr>
        <w:t>If</w:t>
      </w:r>
      <w:r w:rsidR="0050394B" w:rsidRPr="00626C5A">
        <w:rPr>
          <w:rFonts w:ascii="Courier New" w:hAnsi="Courier New" w:cs="Courier New"/>
          <w:color w:val="000000" w:themeColor="text1"/>
          <w:sz w:val="24"/>
          <w:szCs w:val="24"/>
        </w:rPr>
        <w:t xml:space="preserve"> any party does not consent, the</w:t>
      </w:r>
      <w:r w:rsidR="00203EF2" w:rsidRPr="00626C5A">
        <w:rPr>
          <w:rFonts w:ascii="Courier New" w:hAnsi="Courier New" w:cs="Courier New"/>
          <w:color w:val="000000" w:themeColor="text1"/>
          <w:sz w:val="24"/>
          <w:szCs w:val="24"/>
        </w:rPr>
        <w:t xml:space="preserve"> Court will not assign this case to </w:t>
      </w:r>
      <w:r w:rsidR="00597988" w:rsidRPr="00626C5A">
        <w:rPr>
          <w:rFonts w:ascii="Courier New" w:hAnsi="Courier New" w:cs="Courier New"/>
          <w:color w:val="000000" w:themeColor="text1"/>
          <w:sz w:val="24"/>
          <w:szCs w:val="24"/>
        </w:rPr>
        <w:t>a</w:t>
      </w:r>
      <w:r w:rsidR="00203EF2" w:rsidRPr="00626C5A">
        <w:rPr>
          <w:rFonts w:ascii="Courier New" w:hAnsi="Courier New" w:cs="Courier New"/>
          <w:color w:val="000000" w:themeColor="text1"/>
          <w:sz w:val="24"/>
          <w:szCs w:val="24"/>
        </w:rPr>
        <w:t xml:space="preserve"> Magistrate Judge</w:t>
      </w:r>
      <w:r w:rsidR="004D12B7" w:rsidRPr="00626C5A">
        <w:rPr>
          <w:rFonts w:ascii="Courier New" w:hAnsi="Courier New" w:cs="Courier New"/>
          <w:color w:val="000000" w:themeColor="text1"/>
          <w:sz w:val="24"/>
          <w:szCs w:val="24"/>
        </w:rPr>
        <w:t xml:space="preserve">, and no </w:t>
      </w:r>
      <w:r w:rsidR="00571C99" w:rsidRPr="00626C5A">
        <w:rPr>
          <w:rFonts w:ascii="Courier New" w:hAnsi="Courier New" w:cs="Courier New"/>
          <w:color w:val="000000" w:themeColor="text1"/>
          <w:sz w:val="24"/>
          <w:szCs w:val="24"/>
        </w:rPr>
        <w:t>party will suffer any substantive consequences from</w:t>
      </w:r>
      <w:r w:rsidR="004D12B7" w:rsidRPr="00626C5A">
        <w:rPr>
          <w:rFonts w:ascii="Courier New" w:hAnsi="Courier New" w:cs="Courier New"/>
          <w:color w:val="000000" w:themeColor="text1"/>
          <w:sz w:val="24"/>
          <w:szCs w:val="24"/>
        </w:rPr>
        <w:t xml:space="preserve"> withholding consent</w:t>
      </w:r>
      <w:r w:rsidR="00571C99" w:rsidRPr="00626C5A">
        <w:rPr>
          <w:rFonts w:ascii="Courier New" w:hAnsi="Courier New" w:cs="Courier New"/>
          <w:color w:val="000000" w:themeColor="text1"/>
          <w:sz w:val="24"/>
          <w:szCs w:val="24"/>
        </w:rPr>
        <w:t xml:space="preserve">. </w:t>
      </w:r>
      <w:bookmarkEnd w:id="1"/>
      <w:r w:rsidR="00571C99" w:rsidRPr="00626C5A">
        <w:rPr>
          <w:rFonts w:ascii="Courier New" w:hAnsi="Courier New" w:cs="Courier New"/>
          <w:color w:val="000000" w:themeColor="text1"/>
          <w:sz w:val="24"/>
          <w:szCs w:val="24"/>
        </w:rPr>
        <w:t xml:space="preserve"> However, </w:t>
      </w:r>
      <w:r w:rsidR="004D12B7" w:rsidRPr="00626C5A">
        <w:rPr>
          <w:rFonts w:ascii="Courier New" w:hAnsi="Courier New" w:cs="Courier New"/>
          <w:color w:val="000000" w:themeColor="text1"/>
          <w:sz w:val="24"/>
          <w:szCs w:val="24"/>
        </w:rPr>
        <w:t xml:space="preserve">assignment to a Magistrate Judge typically allows for a </w:t>
      </w:r>
      <w:r w:rsidR="00597988" w:rsidRPr="00626C5A">
        <w:rPr>
          <w:rFonts w:ascii="Courier New" w:hAnsi="Courier New" w:cs="Courier New"/>
          <w:color w:val="000000" w:themeColor="text1"/>
          <w:sz w:val="24"/>
          <w:szCs w:val="24"/>
        </w:rPr>
        <w:t>case to be resolved more expeditiously.  Thus</w:t>
      </w:r>
      <w:r w:rsidR="004D12B7" w:rsidRPr="00626C5A">
        <w:rPr>
          <w:rFonts w:ascii="Courier New" w:hAnsi="Courier New" w:cs="Courier New"/>
          <w:color w:val="000000" w:themeColor="text1"/>
          <w:sz w:val="24"/>
          <w:szCs w:val="24"/>
        </w:rPr>
        <w:t>, if any party withholds consent, it may take longer for the case to be resolved</w:t>
      </w:r>
      <w:r w:rsidR="00597988" w:rsidRPr="00626C5A">
        <w:rPr>
          <w:rFonts w:ascii="Courier New" w:hAnsi="Courier New" w:cs="Courier New"/>
          <w:color w:val="000000" w:themeColor="text1"/>
          <w:sz w:val="24"/>
          <w:szCs w:val="24"/>
        </w:rPr>
        <w:t>.</w:t>
      </w:r>
    </w:p>
    <w:p w14:paraId="5AA9530F" w14:textId="4E0CCB54" w:rsidR="00682D87" w:rsidRPr="00626C5A" w:rsidRDefault="00682D87" w:rsidP="00682D87">
      <w:pPr>
        <w:pStyle w:val="BodyText"/>
        <w:widowControl/>
        <w:spacing w:line="480" w:lineRule="auto"/>
        <w:ind w:left="0"/>
        <w:jc w:val="center"/>
        <w:rPr>
          <w:rFonts w:ascii="Courier New" w:hAnsi="Courier New" w:cs="Courier New"/>
          <w:color w:val="000000" w:themeColor="text1"/>
          <w:sz w:val="24"/>
          <w:szCs w:val="24"/>
        </w:rPr>
      </w:pPr>
      <w:r w:rsidRPr="00626C5A">
        <w:rPr>
          <w:rFonts w:ascii="Courier New" w:hAnsi="Courier New" w:cs="Courier New"/>
          <w:color w:val="000000" w:themeColor="text1"/>
          <w:sz w:val="24"/>
          <w:szCs w:val="24"/>
        </w:rPr>
        <w:t>3.</w:t>
      </w:r>
    </w:p>
    <w:p w14:paraId="28736078" w14:textId="77777777" w:rsidR="00626C5A" w:rsidRDefault="00682D87" w:rsidP="00B50D9F">
      <w:pPr>
        <w:pStyle w:val="BodyText"/>
        <w:widowControl/>
        <w:spacing w:line="480" w:lineRule="auto"/>
        <w:ind w:left="0" w:firstLine="720"/>
        <w:rPr>
          <w:rFonts w:ascii="Courier New" w:hAnsi="Courier New" w:cs="Courier New"/>
          <w:color w:val="000000" w:themeColor="text1"/>
          <w:sz w:val="24"/>
          <w:szCs w:val="24"/>
        </w:rPr>
      </w:pPr>
      <w:bookmarkStart w:id="2" w:name="_Hlk37073234"/>
      <w:r w:rsidRPr="00626C5A">
        <w:rPr>
          <w:rFonts w:ascii="Courier New" w:hAnsi="Courier New" w:cs="Courier New"/>
          <w:color w:val="000000" w:themeColor="text1"/>
          <w:sz w:val="24"/>
          <w:szCs w:val="24"/>
        </w:rPr>
        <w:t>The above-named party (or parties) has also been advised and understands</w:t>
      </w:r>
      <w:r w:rsidR="00626C5A">
        <w:rPr>
          <w:rFonts w:ascii="Courier New" w:hAnsi="Courier New" w:cs="Courier New"/>
          <w:color w:val="000000" w:themeColor="text1"/>
          <w:sz w:val="24"/>
          <w:szCs w:val="24"/>
        </w:rPr>
        <w:t>,</w:t>
      </w:r>
      <w:r w:rsidRPr="00626C5A">
        <w:rPr>
          <w:rFonts w:ascii="Courier New" w:hAnsi="Courier New" w:cs="Courier New"/>
          <w:color w:val="000000" w:themeColor="text1"/>
          <w:sz w:val="24"/>
          <w:szCs w:val="24"/>
        </w:rPr>
        <w:t xml:space="preserve"> e</w:t>
      </w:r>
      <w:r w:rsidR="00203EF2" w:rsidRPr="00626C5A">
        <w:rPr>
          <w:rFonts w:ascii="Courier New" w:hAnsi="Courier New" w:cs="Courier New"/>
          <w:color w:val="000000" w:themeColor="text1"/>
          <w:sz w:val="24"/>
          <w:szCs w:val="24"/>
        </w:rPr>
        <w:t xml:space="preserve">ven if </w:t>
      </w:r>
      <w:r w:rsidR="005F5363" w:rsidRPr="00626C5A">
        <w:rPr>
          <w:rFonts w:ascii="Courier New" w:hAnsi="Courier New" w:cs="Courier New"/>
          <w:color w:val="000000" w:themeColor="text1"/>
          <w:sz w:val="24"/>
          <w:szCs w:val="24"/>
        </w:rPr>
        <w:t>any party does not consent to this case being assigned to a Magistrate Judge, the Court will refer all pretrial matters to a Magistrate Judge</w:t>
      </w:r>
      <w:r w:rsidR="00597988" w:rsidRPr="00626C5A">
        <w:rPr>
          <w:rFonts w:ascii="Courier New" w:hAnsi="Courier New" w:cs="Courier New"/>
          <w:color w:val="000000" w:themeColor="text1"/>
          <w:sz w:val="24"/>
          <w:szCs w:val="24"/>
        </w:rPr>
        <w:t xml:space="preserve"> in the following manner:</w:t>
      </w:r>
    </w:p>
    <w:p w14:paraId="7698D15E" w14:textId="53A4EDF8" w:rsidR="00626C5A" w:rsidRDefault="00626C5A" w:rsidP="00B50D9F">
      <w:pPr>
        <w:pStyle w:val="BodyText"/>
        <w:widowControl/>
        <w:spacing w:line="480" w:lineRule="auto"/>
        <w:ind w:left="0" w:firstLine="720"/>
        <w:rPr>
          <w:rFonts w:ascii="Courier New" w:hAnsi="Courier New" w:cs="Courier New"/>
          <w:color w:val="000000" w:themeColor="text1"/>
          <w:sz w:val="24"/>
          <w:szCs w:val="24"/>
        </w:rPr>
      </w:pPr>
      <w:r>
        <w:rPr>
          <w:rFonts w:ascii="Courier New" w:hAnsi="Courier New" w:cs="Courier New"/>
          <w:color w:val="000000" w:themeColor="text1"/>
          <w:sz w:val="24"/>
          <w:szCs w:val="24"/>
        </w:rPr>
        <w:t>A.</w:t>
      </w:r>
      <w:r>
        <w:rPr>
          <w:rFonts w:ascii="Courier New" w:hAnsi="Courier New" w:cs="Courier New"/>
          <w:color w:val="000000" w:themeColor="text1"/>
          <w:sz w:val="24"/>
          <w:szCs w:val="24"/>
        </w:rPr>
        <w:tab/>
      </w:r>
      <w:r w:rsidR="00E47A55">
        <w:rPr>
          <w:rFonts w:ascii="Courier New" w:hAnsi="Courier New" w:cs="Courier New"/>
          <w:color w:val="000000" w:themeColor="text1"/>
          <w:sz w:val="24"/>
          <w:szCs w:val="24"/>
        </w:rPr>
        <w:t>Under</w:t>
      </w:r>
      <w:r w:rsidR="00597988" w:rsidRPr="00626C5A">
        <w:rPr>
          <w:rFonts w:ascii="Courier New" w:hAnsi="Courier New" w:cs="Courier New"/>
          <w:color w:val="000000" w:themeColor="text1"/>
          <w:sz w:val="24"/>
          <w:szCs w:val="24"/>
        </w:rPr>
        <w:t xml:space="preserve"> 28 U.S.C. § 636(b)(1)(A), even if the parties do not consent and the case is not assigned to </w:t>
      </w:r>
      <w:r w:rsidR="001D2C5A" w:rsidRPr="00626C5A">
        <w:rPr>
          <w:rFonts w:ascii="Courier New" w:hAnsi="Courier New" w:cs="Courier New"/>
          <w:color w:val="000000" w:themeColor="text1"/>
          <w:sz w:val="24"/>
          <w:szCs w:val="24"/>
        </w:rPr>
        <w:t xml:space="preserve">a </w:t>
      </w:r>
      <w:r w:rsidR="00597988" w:rsidRPr="00626C5A">
        <w:rPr>
          <w:rFonts w:ascii="Courier New" w:hAnsi="Courier New" w:cs="Courier New"/>
          <w:color w:val="000000" w:themeColor="text1"/>
          <w:sz w:val="24"/>
          <w:szCs w:val="24"/>
        </w:rPr>
        <w:t xml:space="preserve">Magistrate Judge, </w:t>
      </w:r>
      <w:r w:rsidR="005F5363" w:rsidRPr="00626C5A">
        <w:rPr>
          <w:rFonts w:ascii="Courier New" w:hAnsi="Courier New" w:cs="Courier New"/>
          <w:color w:val="000000" w:themeColor="text1"/>
          <w:sz w:val="24"/>
          <w:szCs w:val="24"/>
        </w:rPr>
        <w:t>the</w:t>
      </w:r>
      <w:r w:rsidR="00203EF2" w:rsidRPr="00626C5A">
        <w:rPr>
          <w:rFonts w:ascii="Courier New" w:hAnsi="Courier New" w:cs="Courier New"/>
          <w:color w:val="000000" w:themeColor="text1"/>
          <w:sz w:val="24"/>
          <w:szCs w:val="24"/>
        </w:rPr>
        <w:t xml:space="preserve"> Court will</w:t>
      </w:r>
      <w:r w:rsidR="00597988" w:rsidRPr="00626C5A">
        <w:rPr>
          <w:rFonts w:ascii="Courier New" w:hAnsi="Courier New" w:cs="Courier New"/>
          <w:color w:val="000000" w:themeColor="text1"/>
          <w:sz w:val="24"/>
          <w:szCs w:val="24"/>
        </w:rPr>
        <w:t xml:space="preserve"> refer</w:t>
      </w:r>
      <w:r w:rsidR="00203EF2" w:rsidRPr="00626C5A">
        <w:rPr>
          <w:rFonts w:ascii="Courier New" w:hAnsi="Courier New" w:cs="Courier New"/>
          <w:color w:val="000000" w:themeColor="text1"/>
          <w:sz w:val="24"/>
          <w:szCs w:val="24"/>
        </w:rPr>
        <w:t xml:space="preserve"> </w:t>
      </w:r>
      <w:r w:rsidR="00597988" w:rsidRPr="00626C5A">
        <w:rPr>
          <w:rFonts w:ascii="Courier New" w:hAnsi="Courier New" w:cs="Courier New"/>
          <w:color w:val="000000" w:themeColor="text1"/>
          <w:sz w:val="24"/>
          <w:szCs w:val="24"/>
        </w:rPr>
        <w:t>any and all non-dispositive</w:t>
      </w:r>
      <w:r>
        <w:rPr>
          <w:rFonts w:ascii="Courier New" w:hAnsi="Courier New" w:cs="Courier New"/>
          <w:color w:val="000000" w:themeColor="text1"/>
          <w:sz w:val="24"/>
          <w:szCs w:val="24"/>
        </w:rPr>
        <w:t>,</w:t>
      </w:r>
      <w:r w:rsidR="00597988" w:rsidRPr="00626C5A">
        <w:rPr>
          <w:rFonts w:ascii="Courier New" w:hAnsi="Courier New" w:cs="Courier New"/>
          <w:color w:val="000000" w:themeColor="text1"/>
          <w:sz w:val="24"/>
          <w:szCs w:val="24"/>
        </w:rPr>
        <w:t xml:space="preserve"> pre</w:t>
      </w:r>
      <w:r>
        <w:rPr>
          <w:rFonts w:ascii="Courier New" w:hAnsi="Courier New" w:cs="Courier New"/>
          <w:color w:val="000000" w:themeColor="text1"/>
          <w:sz w:val="24"/>
          <w:szCs w:val="24"/>
        </w:rPr>
        <w:t>-</w:t>
      </w:r>
      <w:r w:rsidR="00597988" w:rsidRPr="00626C5A">
        <w:rPr>
          <w:rFonts w:ascii="Courier New" w:hAnsi="Courier New" w:cs="Courier New"/>
          <w:color w:val="000000" w:themeColor="text1"/>
          <w:sz w:val="24"/>
          <w:szCs w:val="24"/>
        </w:rPr>
        <w:t xml:space="preserve">trial matters to </w:t>
      </w:r>
      <w:r w:rsidR="001D2C5A" w:rsidRPr="00626C5A">
        <w:rPr>
          <w:rFonts w:ascii="Courier New" w:hAnsi="Courier New" w:cs="Courier New"/>
          <w:color w:val="000000" w:themeColor="text1"/>
          <w:sz w:val="24"/>
          <w:szCs w:val="24"/>
        </w:rPr>
        <w:t xml:space="preserve">a </w:t>
      </w:r>
      <w:r w:rsidR="00597988" w:rsidRPr="00626C5A">
        <w:rPr>
          <w:rFonts w:ascii="Courier New" w:hAnsi="Courier New" w:cs="Courier New"/>
          <w:color w:val="000000" w:themeColor="text1"/>
          <w:sz w:val="24"/>
          <w:szCs w:val="24"/>
        </w:rPr>
        <w:t>Magistrate Judge for a determination</w:t>
      </w:r>
      <w:r w:rsidR="00FD696C" w:rsidRPr="00626C5A">
        <w:rPr>
          <w:rFonts w:ascii="Courier New" w:hAnsi="Courier New" w:cs="Courier New"/>
          <w:color w:val="000000" w:themeColor="text1"/>
          <w:sz w:val="24"/>
          <w:szCs w:val="24"/>
        </w:rPr>
        <w:t>.</w:t>
      </w:r>
      <w:r w:rsidR="005F5363" w:rsidRPr="00626C5A">
        <w:rPr>
          <w:rStyle w:val="FootnoteReference"/>
          <w:rFonts w:ascii="Courier New" w:hAnsi="Courier New" w:cs="Courier New"/>
          <w:color w:val="000000" w:themeColor="text1"/>
          <w:sz w:val="24"/>
          <w:szCs w:val="24"/>
        </w:rPr>
        <w:footnoteReference w:id="1"/>
      </w:r>
      <w:r w:rsidR="004A02AB" w:rsidRPr="00626C5A">
        <w:rPr>
          <w:rFonts w:ascii="Courier New" w:hAnsi="Courier New" w:cs="Courier New"/>
          <w:color w:val="000000" w:themeColor="text1"/>
          <w:sz w:val="24"/>
          <w:szCs w:val="24"/>
        </w:rPr>
        <w:t xml:space="preserve">  </w:t>
      </w:r>
      <w:r w:rsidR="003C76E8" w:rsidRPr="00626C5A">
        <w:rPr>
          <w:rFonts w:ascii="Courier New" w:hAnsi="Courier New" w:cs="Courier New"/>
          <w:color w:val="000000" w:themeColor="text1"/>
          <w:sz w:val="24"/>
          <w:szCs w:val="24"/>
        </w:rPr>
        <w:t xml:space="preserve">The district judge will only reconsider </w:t>
      </w:r>
      <w:r w:rsidR="00597988" w:rsidRPr="00626C5A">
        <w:rPr>
          <w:rFonts w:ascii="Courier New" w:hAnsi="Courier New" w:cs="Courier New"/>
          <w:color w:val="000000" w:themeColor="text1"/>
          <w:sz w:val="24"/>
          <w:szCs w:val="24"/>
        </w:rPr>
        <w:t xml:space="preserve">the Magistrate Judge’s decision on </w:t>
      </w:r>
      <w:r w:rsidR="00597988" w:rsidRPr="00626C5A">
        <w:rPr>
          <w:rFonts w:ascii="Courier New" w:hAnsi="Courier New" w:cs="Courier New"/>
          <w:color w:val="000000" w:themeColor="text1"/>
          <w:sz w:val="24"/>
          <w:szCs w:val="24"/>
        </w:rPr>
        <w:lastRenderedPageBreak/>
        <w:t xml:space="preserve">any </w:t>
      </w:r>
      <w:r w:rsidR="00682D87" w:rsidRPr="00626C5A">
        <w:rPr>
          <w:rFonts w:ascii="Courier New" w:hAnsi="Courier New" w:cs="Courier New"/>
          <w:color w:val="000000" w:themeColor="text1"/>
          <w:sz w:val="24"/>
          <w:szCs w:val="24"/>
        </w:rPr>
        <w:t>non-dispositive</w:t>
      </w:r>
      <w:r>
        <w:rPr>
          <w:rFonts w:ascii="Courier New" w:hAnsi="Courier New" w:cs="Courier New"/>
          <w:color w:val="000000" w:themeColor="text1"/>
          <w:sz w:val="24"/>
          <w:szCs w:val="24"/>
        </w:rPr>
        <w:t>,</w:t>
      </w:r>
      <w:r w:rsidR="00682D87" w:rsidRPr="00626C5A">
        <w:rPr>
          <w:rFonts w:ascii="Courier New" w:hAnsi="Courier New" w:cs="Courier New"/>
          <w:color w:val="000000" w:themeColor="text1"/>
          <w:sz w:val="24"/>
          <w:szCs w:val="24"/>
        </w:rPr>
        <w:t xml:space="preserve"> </w:t>
      </w:r>
      <w:r w:rsidR="003C76E8" w:rsidRPr="00626C5A">
        <w:rPr>
          <w:rFonts w:ascii="Courier New" w:hAnsi="Courier New" w:cs="Courier New"/>
          <w:color w:val="000000" w:themeColor="text1"/>
          <w:sz w:val="24"/>
          <w:szCs w:val="24"/>
        </w:rPr>
        <w:t>pre</w:t>
      </w:r>
      <w:r>
        <w:rPr>
          <w:rFonts w:ascii="Courier New" w:hAnsi="Courier New" w:cs="Courier New"/>
          <w:color w:val="000000" w:themeColor="text1"/>
          <w:sz w:val="24"/>
          <w:szCs w:val="24"/>
        </w:rPr>
        <w:t>-</w:t>
      </w:r>
      <w:r w:rsidR="003C76E8" w:rsidRPr="00626C5A">
        <w:rPr>
          <w:rFonts w:ascii="Courier New" w:hAnsi="Courier New" w:cs="Courier New"/>
          <w:color w:val="000000" w:themeColor="text1"/>
          <w:sz w:val="24"/>
          <w:szCs w:val="24"/>
        </w:rPr>
        <w:t xml:space="preserve">trial matter </w:t>
      </w:r>
      <w:r w:rsidR="00597988" w:rsidRPr="00626C5A">
        <w:rPr>
          <w:rFonts w:ascii="Courier New" w:hAnsi="Courier New" w:cs="Courier New"/>
          <w:color w:val="000000" w:themeColor="text1"/>
          <w:sz w:val="24"/>
          <w:szCs w:val="24"/>
        </w:rPr>
        <w:t>if the decision is</w:t>
      </w:r>
      <w:r w:rsidR="003C76E8" w:rsidRPr="00626C5A">
        <w:rPr>
          <w:rFonts w:ascii="Courier New" w:hAnsi="Courier New" w:cs="Courier New"/>
          <w:color w:val="000000" w:themeColor="text1"/>
          <w:sz w:val="24"/>
          <w:szCs w:val="24"/>
        </w:rPr>
        <w:t xml:space="preserve"> clearly erroneous or contrary to law</w:t>
      </w:r>
      <w:r w:rsidR="00597988" w:rsidRPr="00626C5A">
        <w:rPr>
          <w:rFonts w:ascii="Courier New" w:hAnsi="Courier New" w:cs="Courier New"/>
          <w:color w:val="000000" w:themeColor="text1"/>
          <w:sz w:val="24"/>
          <w:szCs w:val="24"/>
        </w:rPr>
        <w:t xml:space="preserve">.  </w:t>
      </w:r>
    </w:p>
    <w:p w14:paraId="2F82C133" w14:textId="3BAAB605" w:rsidR="00DD7A42" w:rsidRPr="00626C5A" w:rsidRDefault="00626C5A" w:rsidP="00B50D9F">
      <w:pPr>
        <w:pStyle w:val="BodyText"/>
        <w:widowControl/>
        <w:spacing w:line="480" w:lineRule="auto"/>
        <w:ind w:left="0" w:firstLine="720"/>
        <w:rPr>
          <w:rFonts w:ascii="Courier New" w:hAnsi="Courier New" w:cs="Courier New"/>
          <w:color w:val="000000" w:themeColor="text1"/>
          <w:sz w:val="24"/>
          <w:szCs w:val="24"/>
        </w:rPr>
      </w:pPr>
      <w:r>
        <w:rPr>
          <w:rFonts w:ascii="Courier New" w:hAnsi="Courier New" w:cs="Courier New"/>
          <w:color w:val="000000" w:themeColor="text1"/>
          <w:sz w:val="24"/>
          <w:szCs w:val="24"/>
        </w:rPr>
        <w:t>B.</w:t>
      </w:r>
      <w:r>
        <w:rPr>
          <w:rFonts w:ascii="Courier New" w:hAnsi="Courier New" w:cs="Courier New"/>
          <w:color w:val="000000" w:themeColor="text1"/>
          <w:sz w:val="24"/>
          <w:szCs w:val="24"/>
        </w:rPr>
        <w:tab/>
      </w:r>
      <w:r w:rsidR="00E47A55">
        <w:rPr>
          <w:rFonts w:ascii="Courier New" w:hAnsi="Courier New" w:cs="Courier New"/>
          <w:color w:val="000000" w:themeColor="text1"/>
          <w:sz w:val="24"/>
          <w:szCs w:val="24"/>
        </w:rPr>
        <w:t>Under</w:t>
      </w:r>
      <w:r w:rsidR="00597988" w:rsidRPr="00626C5A">
        <w:rPr>
          <w:rFonts w:ascii="Courier New" w:hAnsi="Courier New" w:cs="Courier New"/>
          <w:color w:val="000000" w:themeColor="text1"/>
          <w:sz w:val="24"/>
          <w:szCs w:val="24"/>
        </w:rPr>
        <w:t xml:space="preserve"> 28 U.S.C. § 636(b)(1)(B), even if the parties do not consent and the case is not assigned to </w:t>
      </w:r>
      <w:r w:rsidR="001D2C5A" w:rsidRPr="00626C5A">
        <w:rPr>
          <w:rFonts w:ascii="Courier New" w:hAnsi="Courier New" w:cs="Courier New"/>
          <w:color w:val="000000" w:themeColor="text1"/>
          <w:sz w:val="24"/>
          <w:szCs w:val="24"/>
        </w:rPr>
        <w:t xml:space="preserve">a </w:t>
      </w:r>
      <w:r w:rsidR="00597988" w:rsidRPr="00626C5A">
        <w:rPr>
          <w:rFonts w:ascii="Courier New" w:hAnsi="Courier New" w:cs="Courier New"/>
          <w:color w:val="000000" w:themeColor="text1"/>
          <w:sz w:val="24"/>
          <w:szCs w:val="24"/>
        </w:rPr>
        <w:t>Magistrate Judge</w:t>
      </w:r>
      <w:r>
        <w:rPr>
          <w:rFonts w:ascii="Courier New" w:hAnsi="Courier New" w:cs="Courier New"/>
          <w:color w:val="000000" w:themeColor="text1"/>
          <w:sz w:val="24"/>
          <w:szCs w:val="24"/>
        </w:rPr>
        <w:t>,</w:t>
      </w:r>
      <w:r w:rsidR="00597988" w:rsidRPr="00626C5A">
        <w:rPr>
          <w:rFonts w:ascii="Courier New" w:hAnsi="Courier New" w:cs="Courier New"/>
          <w:color w:val="000000" w:themeColor="text1"/>
          <w:sz w:val="24"/>
          <w:szCs w:val="24"/>
        </w:rPr>
        <w:t xml:space="preserve"> </w:t>
      </w:r>
      <w:r w:rsidR="00FD696C" w:rsidRPr="00626C5A">
        <w:rPr>
          <w:rFonts w:ascii="Courier New" w:hAnsi="Courier New" w:cs="Courier New"/>
          <w:color w:val="000000" w:themeColor="text1"/>
          <w:sz w:val="24"/>
          <w:szCs w:val="24"/>
        </w:rPr>
        <w:t xml:space="preserve">the Court will refer </w:t>
      </w:r>
      <w:r w:rsidR="001718FC" w:rsidRPr="00626C5A">
        <w:rPr>
          <w:rFonts w:ascii="Courier New" w:hAnsi="Courier New" w:cs="Courier New"/>
          <w:color w:val="000000" w:themeColor="text1"/>
          <w:sz w:val="24"/>
          <w:szCs w:val="24"/>
        </w:rPr>
        <w:t>all dispositive motions</w:t>
      </w:r>
      <w:r w:rsidR="00597988" w:rsidRPr="00626C5A">
        <w:rPr>
          <w:rFonts w:ascii="Courier New" w:hAnsi="Courier New" w:cs="Courier New"/>
          <w:color w:val="000000" w:themeColor="text1"/>
          <w:sz w:val="24"/>
          <w:szCs w:val="24"/>
        </w:rPr>
        <w:t xml:space="preserve"> to </w:t>
      </w:r>
      <w:r w:rsidR="001D2C5A" w:rsidRPr="00626C5A">
        <w:rPr>
          <w:rFonts w:ascii="Courier New" w:hAnsi="Courier New" w:cs="Courier New"/>
          <w:color w:val="000000" w:themeColor="text1"/>
          <w:sz w:val="24"/>
          <w:szCs w:val="24"/>
        </w:rPr>
        <w:t xml:space="preserve">a </w:t>
      </w:r>
      <w:r w:rsidR="00FD696C" w:rsidRPr="00626C5A">
        <w:rPr>
          <w:rFonts w:ascii="Courier New" w:hAnsi="Courier New" w:cs="Courier New"/>
          <w:color w:val="000000" w:themeColor="text1"/>
          <w:sz w:val="24"/>
          <w:szCs w:val="24"/>
        </w:rPr>
        <w:t>Magistrate Judge</w:t>
      </w:r>
      <w:r w:rsidR="00597988" w:rsidRPr="00626C5A">
        <w:rPr>
          <w:rFonts w:ascii="Courier New" w:hAnsi="Courier New" w:cs="Courier New"/>
          <w:color w:val="000000" w:themeColor="text1"/>
          <w:sz w:val="24"/>
          <w:szCs w:val="24"/>
        </w:rPr>
        <w:t xml:space="preserve"> for a recommendation</w:t>
      </w:r>
      <w:r w:rsidR="001718FC" w:rsidRPr="00626C5A">
        <w:rPr>
          <w:rFonts w:ascii="Courier New" w:hAnsi="Courier New" w:cs="Courier New"/>
          <w:color w:val="000000" w:themeColor="text1"/>
          <w:sz w:val="24"/>
          <w:szCs w:val="24"/>
        </w:rPr>
        <w:t xml:space="preserve">.  As to any </w:t>
      </w:r>
      <w:r w:rsidR="00597988" w:rsidRPr="00626C5A">
        <w:rPr>
          <w:rFonts w:ascii="Courier New" w:hAnsi="Courier New" w:cs="Courier New"/>
          <w:color w:val="000000" w:themeColor="text1"/>
          <w:sz w:val="24"/>
          <w:szCs w:val="24"/>
        </w:rPr>
        <w:t xml:space="preserve">such </w:t>
      </w:r>
      <w:r w:rsidR="001718FC" w:rsidRPr="00626C5A">
        <w:rPr>
          <w:rFonts w:ascii="Courier New" w:hAnsi="Courier New" w:cs="Courier New"/>
          <w:color w:val="000000" w:themeColor="text1"/>
          <w:sz w:val="24"/>
          <w:szCs w:val="24"/>
        </w:rPr>
        <w:t xml:space="preserve">dispositive motions, the Magistrate Judge </w:t>
      </w:r>
      <w:r w:rsidR="00597988" w:rsidRPr="00626C5A">
        <w:rPr>
          <w:rFonts w:ascii="Courier New" w:hAnsi="Courier New" w:cs="Courier New"/>
          <w:color w:val="000000" w:themeColor="text1"/>
          <w:sz w:val="24"/>
          <w:szCs w:val="24"/>
        </w:rPr>
        <w:t>will</w:t>
      </w:r>
      <w:r w:rsidR="00FD696C" w:rsidRPr="00626C5A">
        <w:rPr>
          <w:rFonts w:ascii="Courier New" w:hAnsi="Courier New" w:cs="Courier New"/>
          <w:color w:val="000000" w:themeColor="text1"/>
          <w:sz w:val="24"/>
          <w:szCs w:val="24"/>
        </w:rPr>
        <w:t xml:space="preserve"> submit </w:t>
      </w:r>
      <w:r w:rsidR="001718FC" w:rsidRPr="00626C5A">
        <w:rPr>
          <w:rFonts w:ascii="Courier New" w:hAnsi="Courier New" w:cs="Courier New"/>
          <w:color w:val="000000" w:themeColor="text1"/>
          <w:sz w:val="24"/>
          <w:szCs w:val="24"/>
        </w:rPr>
        <w:t xml:space="preserve">a Report and Recommendation </w:t>
      </w:r>
      <w:r w:rsidR="00FD696C" w:rsidRPr="00626C5A">
        <w:rPr>
          <w:rFonts w:ascii="Courier New" w:hAnsi="Courier New" w:cs="Courier New"/>
          <w:color w:val="000000" w:themeColor="text1"/>
          <w:sz w:val="24"/>
          <w:szCs w:val="24"/>
        </w:rPr>
        <w:t xml:space="preserve">to the District Judge </w:t>
      </w:r>
      <w:r w:rsidR="001718FC" w:rsidRPr="00626C5A">
        <w:rPr>
          <w:rFonts w:ascii="Courier New" w:hAnsi="Courier New" w:cs="Courier New"/>
          <w:color w:val="000000" w:themeColor="text1"/>
          <w:sz w:val="24"/>
          <w:szCs w:val="24"/>
        </w:rPr>
        <w:t xml:space="preserve">with </w:t>
      </w:r>
      <w:r w:rsidR="00FD696C" w:rsidRPr="00626C5A">
        <w:rPr>
          <w:rFonts w:ascii="Courier New" w:hAnsi="Courier New" w:cs="Courier New"/>
          <w:color w:val="000000" w:themeColor="text1"/>
          <w:sz w:val="24"/>
          <w:szCs w:val="24"/>
        </w:rPr>
        <w:t xml:space="preserve">proposed findings of fact and recommendations for disposition.  </w:t>
      </w:r>
      <w:r w:rsidR="001718FC" w:rsidRPr="00626C5A">
        <w:rPr>
          <w:rFonts w:ascii="Courier New" w:hAnsi="Courier New" w:cs="Courier New"/>
          <w:color w:val="000000" w:themeColor="text1"/>
          <w:sz w:val="24"/>
          <w:szCs w:val="24"/>
        </w:rPr>
        <w:t xml:space="preserve">The District Judge will then make a de novo determination of those portions of the Report and Recommendation to which any party objects, and the District Judge may accept, reject, or modify, in whole or in part, the findings </w:t>
      </w:r>
      <w:r w:rsidR="00D30E87" w:rsidRPr="00626C5A">
        <w:rPr>
          <w:rFonts w:ascii="Courier New" w:hAnsi="Courier New" w:cs="Courier New"/>
          <w:color w:val="000000" w:themeColor="text1"/>
          <w:sz w:val="24"/>
          <w:szCs w:val="24"/>
        </w:rPr>
        <w:t>and</w:t>
      </w:r>
      <w:r w:rsidR="001718FC" w:rsidRPr="00626C5A">
        <w:rPr>
          <w:rFonts w:ascii="Courier New" w:hAnsi="Courier New" w:cs="Courier New"/>
          <w:color w:val="000000" w:themeColor="text1"/>
          <w:sz w:val="24"/>
          <w:szCs w:val="24"/>
        </w:rPr>
        <w:t xml:space="preserve"> recommendations made by the </w:t>
      </w:r>
      <w:r w:rsidR="001D2C5A" w:rsidRPr="00626C5A">
        <w:rPr>
          <w:rFonts w:ascii="Courier New" w:hAnsi="Courier New" w:cs="Courier New"/>
          <w:color w:val="000000" w:themeColor="text1"/>
          <w:sz w:val="24"/>
          <w:szCs w:val="24"/>
        </w:rPr>
        <w:t>M</w:t>
      </w:r>
      <w:r w:rsidR="001718FC" w:rsidRPr="00626C5A">
        <w:rPr>
          <w:rFonts w:ascii="Courier New" w:hAnsi="Courier New" w:cs="Courier New"/>
          <w:color w:val="000000" w:themeColor="text1"/>
          <w:sz w:val="24"/>
          <w:szCs w:val="24"/>
        </w:rPr>
        <w:t xml:space="preserve">agistrate </w:t>
      </w:r>
      <w:r w:rsidR="001D2C5A" w:rsidRPr="00626C5A">
        <w:rPr>
          <w:rFonts w:ascii="Courier New" w:hAnsi="Courier New" w:cs="Courier New"/>
          <w:color w:val="000000" w:themeColor="text1"/>
          <w:sz w:val="24"/>
          <w:szCs w:val="24"/>
        </w:rPr>
        <w:t>J</w:t>
      </w:r>
      <w:r w:rsidR="001718FC" w:rsidRPr="00626C5A">
        <w:rPr>
          <w:rFonts w:ascii="Courier New" w:hAnsi="Courier New" w:cs="Courier New"/>
          <w:color w:val="000000" w:themeColor="text1"/>
          <w:sz w:val="24"/>
          <w:szCs w:val="24"/>
        </w:rPr>
        <w:t>udge.</w:t>
      </w:r>
    </w:p>
    <w:bookmarkEnd w:id="2"/>
    <w:p w14:paraId="03345B71" w14:textId="77777777" w:rsidR="00B50D9F" w:rsidRDefault="00B50D9F">
      <w:pPr>
        <w:rPr>
          <w:rFonts w:ascii="Courier New" w:eastAsia="Times New Roman" w:hAnsi="Courier New" w:cs="Courier New"/>
          <w:b/>
          <w:bCs/>
          <w:color w:val="000000" w:themeColor="text1"/>
          <w:sz w:val="24"/>
          <w:szCs w:val="24"/>
        </w:rPr>
      </w:pPr>
      <w:r>
        <w:rPr>
          <w:rFonts w:ascii="Courier New" w:hAnsi="Courier New" w:cs="Courier New"/>
          <w:b/>
          <w:bCs/>
          <w:color w:val="000000" w:themeColor="text1"/>
          <w:sz w:val="24"/>
          <w:szCs w:val="24"/>
        </w:rPr>
        <w:br w:type="page"/>
      </w:r>
    </w:p>
    <w:p w14:paraId="74D54F0D" w14:textId="59433AD1" w:rsidR="00BC0A9E" w:rsidRPr="00626C5A" w:rsidRDefault="00BC0A9E" w:rsidP="00BC0A9E">
      <w:pPr>
        <w:pStyle w:val="BodyText"/>
        <w:widowControl/>
        <w:spacing w:line="480" w:lineRule="auto"/>
        <w:ind w:left="0"/>
        <w:jc w:val="center"/>
        <w:rPr>
          <w:rFonts w:ascii="Courier New" w:hAnsi="Courier New" w:cs="Courier New"/>
          <w:b/>
          <w:bCs/>
          <w:color w:val="000000" w:themeColor="text1"/>
          <w:sz w:val="24"/>
          <w:szCs w:val="24"/>
        </w:rPr>
      </w:pPr>
      <w:r w:rsidRPr="00626C5A">
        <w:rPr>
          <w:rFonts w:ascii="Courier New" w:hAnsi="Courier New" w:cs="Courier New"/>
          <w:b/>
          <w:bCs/>
          <w:color w:val="000000" w:themeColor="text1"/>
          <w:sz w:val="24"/>
          <w:szCs w:val="24"/>
        </w:rPr>
        <w:lastRenderedPageBreak/>
        <w:t>CHOOSE ONE OF THE FOLLOWING</w:t>
      </w:r>
      <w:r w:rsidR="00B302F4" w:rsidRPr="00626C5A">
        <w:rPr>
          <w:rFonts w:ascii="Courier New" w:hAnsi="Courier New" w:cs="Courier New"/>
          <w:b/>
          <w:bCs/>
          <w:color w:val="000000" w:themeColor="text1"/>
          <w:sz w:val="24"/>
          <w:szCs w:val="24"/>
        </w:rPr>
        <w:t>:</w:t>
      </w:r>
    </w:p>
    <w:p w14:paraId="480E7963" w14:textId="647CF4C6" w:rsidR="00855A4A" w:rsidRPr="00626C5A" w:rsidRDefault="001637A7" w:rsidP="00B50D9F">
      <w:pPr>
        <w:pStyle w:val="BodyText"/>
        <w:widowControl/>
        <w:tabs>
          <w:tab w:val="left" w:pos="720"/>
        </w:tabs>
        <w:spacing w:line="480" w:lineRule="auto"/>
        <w:ind w:left="0" w:firstLine="720"/>
        <w:rPr>
          <w:rFonts w:ascii="Courier New" w:hAnsi="Courier New" w:cs="Courier New"/>
          <w:color w:val="000000" w:themeColor="text1"/>
          <w:sz w:val="24"/>
          <w:szCs w:val="24"/>
        </w:rPr>
      </w:pPr>
      <w:sdt>
        <w:sdtPr>
          <w:rPr>
            <w:rFonts w:ascii="Courier New" w:hAnsi="Courier New" w:cs="Courier New"/>
            <w:color w:val="000000" w:themeColor="text1"/>
            <w:sz w:val="24"/>
            <w:szCs w:val="24"/>
          </w:rPr>
          <w:id w:val="2127953757"/>
          <w14:checkbox>
            <w14:checked w14:val="0"/>
            <w14:checkedState w14:val="2612" w14:font="MS Gothic"/>
            <w14:uncheckedState w14:val="2610" w14:font="MS Gothic"/>
          </w14:checkbox>
        </w:sdtPr>
        <w:sdtEndPr/>
        <w:sdtContent>
          <w:r w:rsidR="00894CD8" w:rsidRPr="00626C5A">
            <w:rPr>
              <w:rFonts w:ascii="Segoe UI Symbol" w:eastAsia="MS Gothic" w:hAnsi="Segoe UI Symbol" w:cs="Segoe UI Symbol"/>
              <w:color w:val="000000" w:themeColor="text1"/>
              <w:sz w:val="24"/>
              <w:szCs w:val="24"/>
            </w:rPr>
            <w:t>☐</w:t>
          </w:r>
        </w:sdtContent>
      </w:sdt>
      <w:r w:rsidR="00BC0A9E" w:rsidRPr="00626C5A">
        <w:rPr>
          <w:rFonts w:ascii="Courier New" w:hAnsi="Courier New" w:cs="Courier New"/>
          <w:color w:val="000000" w:themeColor="text1"/>
          <w:sz w:val="24"/>
          <w:szCs w:val="24"/>
        </w:rPr>
        <w:tab/>
      </w:r>
      <w:r w:rsidR="00571C99" w:rsidRPr="00626C5A">
        <w:rPr>
          <w:rFonts w:ascii="Courier New" w:hAnsi="Courier New" w:cs="Courier New"/>
          <w:color w:val="000000" w:themeColor="text1"/>
          <w:sz w:val="24"/>
          <w:szCs w:val="24"/>
        </w:rPr>
        <w:t>The above-named party (or parties)</w:t>
      </w:r>
      <w:r w:rsidR="003D6C5A" w:rsidRPr="00626C5A">
        <w:rPr>
          <w:rFonts w:ascii="Courier New" w:hAnsi="Courier New" w:cs="Courier New"/>
          <w:color w:val="000000" w:themeColor="text1"/>
          <w:sz w:val="24"/>
          <w:szCs w:val="24"/>
        </w:rPr>
        <w:t xml:space="preserve"> hereby consent</w:t>
      </w:r>
      <w:r w:rsidR="0005747E" w:rsidRPr="00626C5A">
        <w:rPr>
          <w:rFonts w:ascii="Courier New" w:hAnsi="Courier New" w:cs="Courier New"/>
          <w:color w:val="000000" w:themeColor="text1"/>
          <w:sz w:val="24"/>
          <w:szCs w:val="24"/>
        </w:rPr>
        <w:t>s</w:t>
      </w:r>
      <w:r w:rsidR="003D6C5A" w:rsidRPr="00626C5A">
        <w:rPr>
          <w:rFonts w:ascii="Courier New" w:hAnsi="Courier New" w:cs="Courier New"/>
          <w:color w:val="000000" w:themeColor="text1"/>
          <w:sz w:val="24"/>
          <w:szCs w:val="24"/>
        </w:rPr>
        <w:t xml:space="preserve"> to </w:t>
      </w:r>
      <w:r w:rsidR="00560EDF" w:rsidRPr="00626C5A">
        <w:rPr>
          <w:rFonts w:ascii="Courier New" w:hAnsi="Courier New" w:cs="Courier New"/>
          <w:color w:val="000000" w:themeColor="text1"/>
          <w:sz w:val="24"/>
          <w:szCs w:val="24"/>
        </w:rPr>
        <w:t xml:space="preserve">the Court </w:t>
      </w:r>
      <w:r w:rsidR="00571C99" w:rsidRPr="00626C5A">
        <w:rPr>
          <w:rFonts w:ascii="Courier New" w:hAnsi="Courier New" w:cs="Courier New"/>
          <w:color w:val="000000" w:themeColor="text1"/>
          <w:sz w:val="24"/>
          <w:szCs w:val="24"/>
        </w:rPr>
        <w:t>assigning this case to a United States Magistrate Judge.  The above-named party (or parties) understands</w:t>
      </w:r>
      <w:r w:rsidR="00626C5A">
        <w:rPr>
          <w:rFonts w:ascii="Courier New" w:hAnsi="Courier New" w:cs="Courier New"/>
          <w:color w:val="000000" w:themeColor="text1"/>
          <w:sz w:val="24"/>
          <w:szCs w:val="24"/>
        </w:rPr>
        <w:t>,</w:t>
      </w:r>
      <w:r w:rsidR="00571C99" w:rsidRPr="00626C5A">
        <w:rPr>
          <w:rFonts w:ascii="Courier New" w:hAnsi="Courier New" w:cs="Courier New"/>
          <w:color w:val="000000" w:themeColor="text1"/>
          <w:sz w:val="24"/>
          <w:szCs w:val="24"/>
        </w:rPr>
        <w:t xml:space="preserve"> if all parties consent, the Magistrate Judge will conduct any and all proceedings in this matter, including any trial and entry of final judgment.  </w:t>
      </w:r>
    </w:p>
    <w:p w14:paraId="102F4081" w14:textId="4B406E78" w:rsidR="00894CD8" w:rsidRPr="00626C5A" w:rsidRDefault="001637A7" w:rsidP="00B50D9F">
      <w:pPr>
        <w:pStyle w:val="BodyText"/>
        <w:widowControl/>
        <w:tabs>
          <w:tab w:val="left" w:pos="720"/>
        </w:tabs>
        <w:spacing w:line="480" w:lineRule="auto"/>
        <w:ind w:left="0" w:firstLine="720"/>
        <w:rPr>
          <w:rFonts w:ascii="Courier New" w:hAnsi="Courier New" w:cs="Courier New"/>
          <w:color w:val="000000" w:themeColor="text1"/>
          <w:sz w:val="24"/>
          <w:szCs w:val="24"/>
        </w:rPr>
      </w:pPr>
      <w:sdt>
        <w:sdtPr>
          <w:rPr>
            <w:rFonts w:ascii="Courier New" w:hAnsi="Courier New" w:cs="Courier New"/>
            <w:color w:val="000000" w:themeColor="text1"/>
            <w:sz w:val="24"/>
            <w:szCs w:val="24"/>
          </w:rPr>
          <w:id w:val="-1287278146"/>
          <w14:checkbox>
            <w14:checked w14:val="0"/>
            <w14:checkedState w14:val="2612" w14:font="MS Gothic"/>
            <w14:uncheckedState w14:val="2610" w14:font="MS Gothic"/>
          </w14:checkbox>
        </w:sdtPr>
        <w:sdtEndPr/>
        <w:sdtContent>
          <w:r w:rsidR="00894CD8" w:rsidRPr="00626C5A">
            <w:rPr>
              <w:rFonts w:ascii="Segoe UI Symbol" w:eastAsia="MS Gothic" w:hAnsi="Segoe UI Symbol" w:cs="Segoe UI Symbol"/>
              <w:color w:val="000000" w:themeColor="text1"/>
              <w:sz w:val="24"/>
              <w:szCs w:val="24"/>
            </w:rPr>
            <w:t>☐</w:t>
          </w:r>
        </w:sdtContent>
      </w:sdt>
      <w:r w:rsidR="00894CD8" w:rsidRPr="00626C5A">
        <w:rPr>
          <w:rFonts w:ascii="Courier New" w:hAnsi="Courier New" w:cs="Courier New"/>
          <w:color w:val="000000" w:themeColor="text1"/>
          <w:sz w:val="24"/>
          <w:szCs w:val="24"/>
        </w:rPr>
        <w:tab/>
      </w:r>
      <w:r w:rsidR="00571C99" w:rsidRPr="00626C5A">
        <w:rPr>
          <w:rFonts w:ascii="Courier New" w:hAnsi="Courier New" w:cs="Courier New"/>
          <w:color w:val="000000" w:themeColor="text1"/>
          <w:sz w:val="24"/>
          <w:szCs w:val="24"/>
        </w:rPr>
        <w:t>The above-named party (or parties) does not consent to this matter being referred to a United States Magistrate Judge</w:t>
      </w:r>
      <w:r w:rsidR="00BC0A9E" w:rsidRPr="00626C5A">
        <w:rPr>
          <w:rFonts w:ascii="Courier New" w:hAnsi="Courier New" w:cs="Courier New"/>
          <w:color w:val="000000" w:themeColor="text1"/>
          <w:sz w:val="24"/>
          <w:szCs w:val="24"/>
        </w:rPr>
        <w:t xml:space="preserve">.  </w:t>
      </w:r>
      <w:r w:rsidR="00571C99" w:rsidRPr="00626C5A">
        <w:rPr>
          <w:rFonts w:ascii="Courier New" w:hAnsi="Courier New" w:cs="Courier New"/>
          <w:color w:val="000000" w:themeColor="text1"/>
          <w:sz w:val="24"/>
          <w:szCs w:val="24"/>
        </w:rPr>
        <w:t>The above-named party (or parties) understands the Court will not assign this case to a Magistrate Judge for final disposition, but the Court will still refer all pretrial matters to a Magistrate Judge</w:t>
      </w:r>
      <w:r w:rsidR="00597988" w:rsidRPr="00626C5A">
        <w:rPr>
          <w:rFonts w:ascii="Courier New" w:hAnsi="Courier New" w:cs="Courier New"/>
          <w:color w:val="000000" w:themeColor="text1"/>
          <w:sz w:val="24"/>
          <w:szCs w:val="24"/>
        </w:rPr>
        <w:t xml:space="preserve"> in the manner described </w:t>
      </w:r>
      <w:r w:rsidR="00626C5A">
        <w:rPr>
          <w:rFonts w:ascii="Courier New" w:hAnsi="Courier New" w:cs="Courier New"/>
          <w:color w:val="000000" w:themeColor="text1"/>
          <w:sz w:val="24"/>
          <w:szCs w:val="24"/>
        </w:rPr>
        <w:t>herein</w:t>
      </w:r>
      <w:r w:rsidR="00571C99" w:rsidRPr="00626C5A">
        <w:rPr>
          <w:rFonts w:ascii="Courier New" w:hAnsi="Courier New" w:cs="Courier New"/>
          <w:color w:val="000000" w:themeColor="text1"/>
          <w:sz w:val="24"/>
          <w:szCs w:val="24"/>
        </w:rPr>
        <w:t>.</w:t>
      </w:r>
    </w:p>
    <w:p w14:paraId="2E6CC3C2" w14:textId="01DAD361" w:rsidR="0077121D" w:rsidRPr="00626C5A" w:rsidRDefault="0077121D" w:rsidP="00626C5A">
      <w:pPr>
        <w:spacing w:line="480" w:lineRule="auto"/>
        <w:ind w:firstLine="720"/>
        <w:rPr>
          <w:rFonts w:ascii="Courier New" w:hAnsi="Courier New" w:cs="Courier New"/>
          <w:sz w:val="24"/>
          <w:szCs w:val="24"/>
        </w:rPr>
      </w:pPr>
      <w:r w:rsidRPr="00626C5A">
        <w:rPr>
          <w:rFonts w:ascii="Courier New" w:hAnsi="Courier New" w:cs="Courier New"/>
          <w:sz w:val="24"/>
          <w:szCs w:val="24"/>
        </w:rPr>
        <w:t xml:space="preserve">Signed this </w:t>
      </w:r>
      <w:r w:rsidR="00894CD8" w:rsidRPr="00626C5A">
        <w:rPr>
          <w:rFonts w:ascii="Courier New" w:hAnsi="Courier New" w:cs="Courier New"/>
          <w:sz w:val="24"/>
          <w:szCs w:val="24"/>
          <w:u w:val="single"/>
        </w:rPr>
        <w:tab/>
      </w:r>
      <w:r w:rsidR="00894CD8" w:rsidRPr="00626C5A">
        <w:rPr>
          <w:rFonts w:ascii="Courier New" w:hAnsi="Courier New" w:cs="Courier New"/>
          <w:sz w:val="24"/>
          <w:szCs w:val="24"/>
          <w:u w:val="single"/>
        </w:rPr>
        <w:tab/>
      </w:r>
      <w:r w:rsidRPr="00626C5A">
        <w:rPr>
          <w:rFonts w:ascii="Courier New" w:hAnsi="Courier New" w:cs="Courier New"/>
          <w:sz w:val="24"/>
          <w:szCs w:val="24"/>
        </w:rPr>
        <w:t xml:space="preserve"> day of </w:t>
      </w:r>
      <w:r w:rsidR="00894CD8" w:rsidRPr="00626C5A">
        <w:rPr>
          <w:rFonts w:ascii="Courier New" w:hAnsi="Courier New" w:cs="Courier New"/>
          <w:sz w:val="24"/>
          <w:szCs w:val="24"/>
          <w:u w:val="single"/>
        </w:rPr>
        <w:tab/>
      </w:r>
      <w:r w:rsidR="00894CD8" w:rsidRPr="00626C5A">
        <w:rPr>
          <w:rFonts w:ascii="Courier New" w:hAnsi="Courier New" w:cs="Courier New"/>
          <w:sz w:val="24"/>
          <w:szCs w:val="24"/>
          <w:u w:val="single"/>
        </w:rPr>
        <w:tab/>
      </w:r>
      <w:r w:rsidR="00894CD8" w:rsidRPr="00626C5A">
        <w:rPr>
          <w:rFonts w:ascii="Courier New" w:hAnsi="Courier New" w:cs="Courier New"/>
          <w:sz w:val="24"/>
          <w:szCs w:val="24"/>
          <w:u w:val="single"/>
        </w:rPr>
        <w:tab/>
      </w:r>
      <w:r w:rsidR="00894CD8" w:rsidRPr="00626C5A">
        <w:rPr>
          <w:rFonts w:ascii="Courier New" w:hAnsi="Courier New" w:cs="Courier New"/>
          <w:sz w:val="24"/>
          <w:szCs w:val="24"/>
          <w:u w:val="single"/>
        </w:rPr>
        <w:tab/>
      </w:r>
      <w:r w:rsidR="00894CD8" w:rsidRPr="00626C5A">
        <w:rPr>
          <w:rFonts w:ascii="Courier New" w:hAnsi="Courier New" w:cs="Courier New"/>
          <w:sz w:val="24"/>
          <w:szCs w:val="24"/>
          <w:u w:val="single"/>
        </w:rPr>
        <w:tab/>
      </w:r>
      <w:r w:rsidR="00894CD8" w:rsidRPr="00626C5A">
        <w:rPr>
          <w:rFonts w:ascii="Courier New" w:hAnsi="Courier New" w:cs="Courier New"/>
          <w:sz w:val="24"/>
          <w:szCs w:val="24"/>
        </w:rPr>
        <w:t>, 20</w:t>
      </w:r>
      <w:r w:rsidR="00626C5A" w:rsidRPr="00626C5A">
        <w:rPr>
          <w:rFonts w:ascii="Courier New" w:hAnsi="Courier New" w:cs="Courier New"/>
          <w:sz w:val="24"/>
          <w:szCs w:val="24"/>
        </w:rPr>
        <w:t>___</w:t>
      </w:r>
      <w:r w:rsidR="00894CD8" w:rsidRPr="00626C5A">
        <w:rPr>
          <w:rFonts w:ascii="Courier New" w:hAnsi="Courier New" w:cs="Courier New"/>
          <w:sz w:val="24"/>
          <w:szCs w:val="24"/>
        </w:rPr>
        <w:t>.</w:t>
      </w:r>
    </w:p>
    <w:p w14:paraId="38443986" w14:textId="45C26C4A" w:rsidR="00D87D09" w:rsidRPr="00626C5A" w:rsidRDefault="00D87D09" w:rsidP="00894CD8">
      <w:pPr>
        <w:autoSpaceDE w:val="0"/>
        <w:autoSpaceDN w:val="0"/>
        <w:adjustRightInd w:val="0"/>
        <w:rPr>
          <w:rFonts w:ascii="Courier New" w:hAnsi="Courier New" w:cs="Courier New"/>
          <w:sz w:val="24"/>
          <w:szCs w:val="24"/>
        </w:rPr>
      </w:pPr>
    </w:p>
    <w:p w14:paraId="4EC12C59" w14:textId="63CF2786" w:rsidR="00894CD8" w:rsidRPr="00626C5A" w:rsidRDefault="00894CD8" w:rsidP="00894CD8">
      <w:pPr>
        <w:autoSpaceDE w:val="0"/>
        <w:autoSpaceDN w:val="0"/>
        <w:adjustRightInd w:val="0"/>
        <w:rPr>
          <w:rFonts w:ascii="Courier New" w:hAnsi="Courier New" w:cs="Courier New"/>
          <w:sz w:val="24"/>
          <w:szCs w:val="24"/>
        </w:rPr>
      </w:pPr>
    </w:p>
    <w:p w14:paraId="1D2C2DAD" w14:textId="77777777" w:rsidR="00894CD8" w:rsidRPr="00626C5A" w:rsidRDefault="00894CD8" w:rsidP="00894CD8">
      <w:pPr>
        <w:autoSpaceDE w:val="0"/>
        <w:autoSpaceDN w:val="0"/>
        <w:adjustRightInd w:val="0"/>
        <w:rPr>
          <w:rFonts w:ascii="Courier New" w:hAnsi="Courier New" w:cs="Courier New"/>
          <w:sz w:val="24"/>
          <w:szCs w:val="24"/>
        </w:rPr>
      </w:pPr>
    </w:p>
    <w:p w14:paraId="2C182558" w14:textId="118E54AC" w:rsidR="00097C71" w:rsidRPr="00626C5A" w:rsidRDefault="00626C5A" w:rsidP="009D5A2C">
      <w:pPr>
        <w:widowControl/>
        <w:jc w:val="right"/>
        <w:rPr>
          <w:rFonts w:ascii="Courier New" w:eastAsia="Times New Roman" w:hAnsi="Courier New" w:cs="Courier New"/>
          <w:b/>
          <w:bCs/>
          <w:color w:val="000000" w:themeColor="text1"/>
          <w:sz w:val="24"/>
          <w:szCs w:val="24"/>
          <w:u w:val="single"/>
        </w:rPr>
      </w:pPr>
      <w:r>
        <w:rPr>
          <w:rFonts w:ascii="Courier New" w:eastAsia="Times New Roman" w:hAnsi="Courier New" w:cs="Courier New"/>
          <w:b/>
          <w:bCs/>
          <w:color w:val="000000" w:themeColor="text1"/>
          <w:sz w:val="24"/>
          <w:szCs w:val="24"/>
          <w:u w:val="single"/>
        </w:rPr>
        <w:tab/>
      </w:r>
      <w:r>
        <w:rPr>
          <w:rFonts w:ascii="Courier New" w:eastAsia="Times New Roman" w:hAnsi="Courier New" w:cs="Courier New"/>
          <w:b/>
          <w:bCs/>
          <w:color w:val="000000" w:themeColor="text1"/>
          <w:sz w:val="24"/>
          <w:szCs w:val="24"/>
          <w:u w:val="single"/>
        </w:rPr>
        <w:tab/>
      </w:r>
      <w:r>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r w:rsidR="00DD7A42" w:rsidRPr="00626C5A">
        <w:rPr>
          <w:rFonts w:ascii="Courier New" w:eastAsia="Times New Roman" w:hAnsi="Courier New" w:cs="Courier New"/>
          <w:b/>
          <w:bCs/>
          <w:color w:val="000000" w:themeColor="text1"/>
          <w:sz w:val="24"/>
          <w:szCs w:val="24"/>
          <w:u w:val="single"/>
        </w:rPr>
        <w:tab/>
      </w:r>
    </w:p>
    <w:p w14:paraId="7D6BA43D" w14:textId="0C783945" w:rsidR="00052CD8" w:rsidRPr="00626C5A" w:rsidRDefault="00626C5A" w:rsidP="009D5A2C">
      <w:pPr>
        <w:widowControl/>
        <w:jc w:val="right"/>
        <w:rPr>
          <w:rFonts w:ascii="Courier New" w:eastAsia="Times New Roman" w:hAnsi="Courier New" w:cs="Courier New"/>
          <w:color w:val="000000" w:themeColor="text1"/>
          <w:sz w:val="24"/>
          <w:szCs w:val="24"/>
        </w:rPr>
      </w:pPr>
      <w:r>
        <w:rPr>
          <w:rFonts w:ascii="Courier New" w:eastAsia="Times New Roman" w:hAnsi="Courier New" w:cs="Courier New"/>
          <w:color w:val="000000" w:themeColor="text1"/>
          <w:sz w:val="24"/>
          <w:szCs w:val="24"/>
        </w:rPr>
        <w:tab/>
      </w:r>
      <w:r w:rsidR="00052CD8" w:rsidRPr="00626C5A">
        <w:rPr>
          <w:rFonts w:ascii="Courier New" w:eastAsia="Times New Roman" w:hAnsi="Courier New" w:cs="Courier New"/>
          <w:color w:val="000000" w:themeColor="text1"/>
          <w:sz w:val="24"/>
          <w:szCs w:val="24"/>
        </w:rPr>
        <w:t xml:space="preserve">Signature of the </w:t>
      </w:r>
      <w:r w:rsidR="0005747E" w:rsidRPr="00626C5A">
        <w:rPr>
          <w:rFonts w:ascii="Courier New" w:eastAsia="Times New Roman" w:hAnsi="Courier New" w:cs="Courier New"/>
          <w:color w:val="000000" w:themeColor="text1"/>
          <w:sz w:val="24"/>
          <w:szCs w:val="24"/>
        </w:rPr>
        <w:t>A</w:t>
      </w:r>
      <w:r w:rsidR="00052CD8" w:rsidRPr="00626C5A">
        <w:rPr>
          <w:rFonts w:ascii="Courier New" w:eastAsia="Times New Roman" w:hAnsi="Courier New" w:cs="Courier New"/>
          <w:color w:val="000000" w:themeColor="text1"/>
          <w:sz w:val="24"/>
          <w:szCs w:val="24"/>
        </w:rPr>
        <w:t>bove-</w:t>
      </w:r>
      <w:r w:rsidR="0005747E" w:rsidRPr="00626C5A">
        <w:rPr>
          <w:rFonts w:ascii="Courier New" w:eastAsia="Times New Roman" w:hAnsi="Courier New" w:cs="Courier New"/>
          <w:color w:val="000000" w:themeColor="text1"/>
          <w:sz w:val="24"/>
          <w:szCs w:val="24"/>
        </w:rPr>
        <w:t>N</w:t>
      </w:r>
      <w:r w:rsidR="00052CD8" w:rsidRPr="00626C5A">
        <w:rPr>
          <w:rFonts w:ascii="Courier New" w:eastAsia="Times New Roman" w:hAnsi="Courier New" w:cs="Courier New"/>
          <w:color w:val="000000" w:themeColor="text1"/>
          <w:sz w:val="24"/>
          <w:szCs w:val="24"/>
        </w:rPr>
        <w:t xml:space="preserve">amed </w:t>
      </w:r>
      <w:r w:rsidR="0005747E" w:rsidRPr="00626C5A">
        <w:rPr>
          <w:rFonts w:ascii="Courier New" w:eastAsia="Times New Roman" w:hAnsi="Courier New" w:cs="Courier New"/>
          <w:color w:val="000000" w:themeColor="text1"/>
          <w:sz w:val="24"/>
          <w:szCs w:val="24"/>
        </w:rPr>
        <w:t>P</w:t>
      </w:r>
      <w:r w:rsidR="00052CD8" w:rsidRPr="00626C5A">
        <w:rPr>
          <w:rFonts w:ascii="Courier New" w:eastAsia="Times New Roman" w:hAnsi="Courier New" w:cs="Courier New"/>
          <w:color w:val="000000" w:themeColor="text1"/>
          <w:sz w:val="24"/>
          <w:szCs w:val="24"/>
        </w:rPr>
        <w:t xml:space="preserve">arty if </w:t>
      </w:r>
      <w:r w:rsidR="0005747E" w:rsidRPr="00626C5A">
        <w:rPr>
          <w:rFonts w:ascii="Courier New" w:eastAsia="Times New Roman" w:hAnsi="Courier New" w:cs="Courier New"/>
          <w:color w:val="000000" w:themeColor="text1"/>
          <w:sz w:val="24"/>
          <w:szCs w:val="24"/>
        </w:rPr>
        <w:t>P</w:t>
      </w:r>
      <w:r w:rsidR="00052CD8" w:rsidRPr="00626C5A">
        <w:rPr>
          <w:rFonts w:ascii="Courier New" w:eastAsia="Times New Roman" w:hAnsi="Courier New" w:cs="Courier New"/>
          <w:color w:val="000000" w:themeColor="text1"/>
          <w:sz w:val="24"/>
          <w:szCs w:val="24"/>
        </w:rPr>
        <w:t xml:space="preserve">roceeding </w:t>
      </w:r>
      <w:r w:rsidR="0005747E" w:rsidRPr="00626C5A">
        <w:rPr>
          <w:rFonts w:ascii="Courier New" w:eastAsia="Times New Roman" w:hAnsi="Courier New" w:cs="Courier New"/>
          <w:color w:val="000000" w:themeColor="text1"/>
          <w:sz w:val="24"/>
          <w:szCs w:val="24"/>
        </w:rPr>
        <w:t>P</w:t>
      </w:r>
      <w:r w:rsidR="00052CD8" w:rsidRPr="00626C5A">
        <w:rPr>
          <w:rFonts w:ascii="Courier New" w:eastAsia="Times New Roman" w:hAnsi="Courier New" w:cs="Courier New"/>
          <w:color w:val="000000" w:themeColor="text1"/>
          <w:sz w:val="24"/>
          <w:szCs w:val="24"/>
        </w:rPr>
        <w:t xml:space="preserve">ro </w:t>
      </w:r>
      <w:r w:rsidR="0005747E" w:rsidRPr="00626C5A">
        <w:rPr>
          <w:rFonts w:ascii="Courier New" w:eastAsia="Times New Roman" w:hAnsi="Courier New" w:cs="Courier New"/>
          <w:color w:val="000000" w:themeColor="text1"/>
          <w:sz w:val="24"/>
          <w:szCs w:val="24"/>
        </w:rPr>
        <w:t>S</w:t>
      </w:r>
      <w:r w:rsidR="00052CD8" w:rsidRPr="00626C5A">
        <w:rPr>
          <w:rFonts w:ascii="Courier New" w:eastAsia="Times New Roman" w:hAnsi="Courier New" w:cs="Courier New"/>
          <w:color w:val="000000" w:themeColor="text1"/>
          <w:sz w:val="24"/>
          <w:szCs w:val="24"/>
        </w:rPr>
        <w:t>e</w:t>
      </w:r>
      <w:r w:rsidR="00097C71" w:rsidRPr="00626C5A">
        <w:rPr>
          <w:rFonts w:ascii="Courier New" w:eastAsia="Times New Roman" w:hAnsi="Courier New" w:cs="Courier New"/>
          <w:color w:val="000000" w:themeColor="text1"/>
          <w:sz w:val="24"/>
          <w:szCs w:val="24"/>
        </w:rPr>
        <w:t xml:space="preserve"> or</w:t>
      </w:r>
    </w:p>
    <w:p w14:paraId="60F0C92C" w14:textId="7EE7E4DB" w:rsidR="009D5A2C" w:rsidRPr="00626C5A" w:rsidRDefault="0005747E" w:rsidP="009D5A2C">
      <w:pPr>
        <w:widowControl/>
        <w:jc w:val="right"/>
        <w:rPr>
          <w:rFonts w:ascii="Courier New" w:eastAsia="Times New Roman" w:hAnsi="Courier New" w:cs="Courier New"/>
          <w:color w:val="000000" w:themeColor="text1"/>
          <w:sz w:val="24"/>
          <w:szCs w:val="24"/>
        </w:rPr>
      </w:pPr>
      <w:r w:rsidRPr="00626C5A">
        <w:rPr>
          <w:rFonts w:ascii="Courier New" w:eastAsia="Times New Roman" w:hAnsi="Courier New" w:cs="Courier New"/>
          <w:color w:val="000000" w:themeColor="text1"/>
          <w:sz w:val="24"/>
          <w:szCs w:val="24"/>
        </w:rPr>
        <w:t>C</w:t>
      </w:r>
      <w:r w:rsidR="00052CD8" w:rsidRPr="00626C5A">
        <w:rPr>
          <w:rFonts w:ascii="Courier New" w:eastAsia="Times New Roman" w:hAnsi="Courier New" w:cs="Courier New"/>
          <w:color w:val="000000" w:themeColor="text1"/>
          <w:sz w:val="24"/>
          <w:szCs w:val="24"/>
        </w:rPr>
        <w:t>ounsel for the</w:t>
      </w:r>
      <w:r w:rsidRPr="00626C5A">
        <w:rPr>
          <w:rFonts w:ascii="Courier New" w:eastAsia="Times New Roman" w:hAnsi="Courier New" w:cs="Courier New"/>
          <w:color w:val="000000" w:themeColor="text1"/>
          <w:sz w:val="24"/>
          <w:szCs w:val="24"/>
        </w:rPr>
        <w:t xml:space="preserve"> A</w:t>
      </w:r>
      <w:r w:rsidR="00052CD8" w:rsidRPr="00626C5A">
        <w:rPr>
          <w:rFonts w:ascii="Courier New" w:eastAsia="Times New Roman" w:hAnsi="Courier New" w:cs="Courier New"/>
          <w:color w:val="000000" w:themeColor="text1"/>
          <w:sz w:val="24"/>
          <w:szCs w:val="24"/>
        </w:rPr>
        <w:t xml:space="preserve">bove-named </w:t>
      </w:r>
      <w:r w:rsidRPr="00626C5A">
        <w:rPr>
          <w:rFonts w:ascii="Courier New" w:eastAsia="Times New Roman" w:hAnsi="Courier New" w:cs="Courier New"/>
          <w:color w:val="000000" w:themeColor="text1"/>
          <w:sz w:val="24"/>
          <w:szCs w:val="24"/>
        </w:rPr>
        <w:t>P</w:t>
      </w:r>
      <w:r w:rsidR="00052CD8" w:rsidRPr="00626C5A">
        <w:rPr>
          <w:rFonts w:ascii="Courier New" w:eastAsia="Times New Roman" w:hAnsi="Courier New" w:cs="Courier New"/>
          <w:color w:val="000000" w:themeColor="text1"/>
          <w:sz w:val="24"/>
          <w:szCs w:val="24"/>
        </w:rPr>
        <w:t xml:space="preserve">arty </w:t>
      </w:r>
      <w:r w:rsidR="00626C5A">
        <w:rPr>
          <w:rFonts w:ascii="Courier New" w:eastAsia="Times New Roman" w:hAnsi="Courier New" w:cs="Courier New"/>
          <w:color w:val="000000" w:themeColor="text1"/>
          <w:sz w:val="24"/>
          <w:szCs w:val="24"/>
        </w:rPr>
        <w:t xml:space="preserve">or </w:t>
      </w:r>
      <w:r w:rsidRPr="00626C5A">
        <w:rPr>
          <w:rFonts w:ascii="Courier New" w:eastAsia="Times New Roman" w:hAnsi="Courier New" w:cs="Courier New"/>
          <w:color w:val="000000" w:themeColor="text1"/>
          <w:sz w:val="24"/>
          <w:szCs w:val="24"/>
        </w:rPr>
        <w:t>P</w:t>
      </w:r>
      <w:r w:rsidR="00052CD8" w:rsidRPr="00626C5A">
        <w:rPr>
          <w:rFonts w:ascii="Courier New" w:eastAsia="Times New Roman" w:hAnsi="Courier New" w:cs="Courier New"/>
          <w:color w:val="000000" w:themeColor="text1"/>
          <w:sz w:val="24"/>
          <w:szCs w:val="24"/>
        </w:rPr>
        <w:t xml:space="preserve">arties </w:t>
      </w:r>
      <w:r w:rsidR="00097C71" w:rsidRPr="00626C5A">
        <w:rPr>
          <w:rFonts w:ascii="Courier New" w:eastAsia="Times New Roman" w:hAnsi="Courier New" w:cs="Courier New"/>
          <w:color w:val="000000" w:themeColor="text1"/>
          <w:sz w:val="24"/>
          <w:szCs w:val="24"/>
        </w:rPr>
        <w:t xml:space="preserve">if </w:t>
      </w:r>
      <w:r w:rsidRPr="00626C5A">
        <w:rPr>
          <w:rFonts w:ascii="Courier New" w:eastAsia="Times New Roman" w:hAnsi="Courier New" w:cs="Courier New"/>
          <w:color w:val="000000" w:themeColor="text1"/>
          <w:sz w:val="24"/>
          <w:szCs w:val="24"/>
        </w:rPr>
        <w:t>R</w:t>
      </w:r>
      <w:r w:rsidR="00097C71" w:rsidRPr="00626C5A">
        <w:rPr>
          <w:rFonts w:ascii="Courier New" w:eastAsia="Times New Roman" w:hAnsi="Courier New" w:cs="Courier New"/>
          <w:color w:val="000000" w:themeColor="text1"/>
          <w:sz w:val="24"/>
          <w:szCs w:val="24"/>
        </w:rPr>
        <w:t>epresented</w:t>
      </w:r>
    </w:p>
    <w:sectPr w:rsidR="009D5A2C" w:rsidRPr="00626C5A" w:rsidSect="0077121D">
      <w:footerReference w:type="default" r:id="rId8"/>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F846" w14:textId="77777777" w:rsidR="00200245" w:rsidRDefault="00200245" w:rsidP="009D5A2C">
      <w:r>
        <w:separator/>
      </w:r>
    </w:p>
  </w:endnote>
  <w:endnote w:type="continuationSeparator" w:id="0">
    <w:p w14:paraId="6A3BC869" w14:textId="77777777" w:rsidR="00200245" w:rsidRDefault="00200245" w:rsidP="009D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28602"/>
      <w:docPartObj>
        <w:docPartGallery w:val="Page Numbers (Bottom of Page)"/>
        <w:docPartUnique/>
      </w:docPartObj>
    </w:sdtPr>
    <w:sdtEndPr>
      <w:rPr>
        <w:rFonts w:ascii="Courier New" w:hAnsi="Courier New" w:cs="Courier New"/>
        <w:noProof/>
      </w:rPr>
    </w:sdtEndPr>
    <w:sdtContent>
      <w:p w14:paraId="53C6A8B1" w14:textId="77777777" w:rsidR="009D5A2C" w:rsidRPr="00626C5A" w:rsidRDefault="009D5A2C" w:rsidP="009D5A2C">
        <w:pPr>
          <w:pStyle w:val="Footer"/>
          <w:jc w:val="center"/>
          <w:rPr>
            <w:rFonts w:ascii="Courier New" w:hAnsi="Courier New" w:cs="Courier New"/>
          </w:rPr>
        </w:pPr>
        <w:r w:rsidRPr="00626C5A">
          <w:rPr>
            <w:rFonts w:ascii="Courier New" w:hAnsi="Courier New" w:cs="Courier New"/>
          </w:rPr>
          <w:fldChar w:fldCharType="begin"/>
        </w:r>
        <w:r w:rsidRPr="00626C5A">
          <w:rPr>
            <w:rFonts w:ascii="Courier New" w:hAnsi="Courier New" w:cs="Courier New"/>
          </w:rPr>
          <w:instrText xml:space="preserve"> PAGE   \* MERGEFORMAT </w:instrText>
        </w:r>
        <w:r w:rsidRPr="00626C5A">
          <w:rPr>
            <w:rFonts w:ascii="Courier New" w:hAnsi="Courier New" w:cs="Courier New"/>
          </w:rPr>
          <w:fldChar w:fldCharType="separate"/>
        </w:r>
        <w:r w:rsidR="0062315C" w:rsidRPr="00626C5A">
          <w:rPr>
            <w:rFonts w:ascii="Courier New" w:hAnsi="Courier New" w:cs="Courier New"/>
            <w:noProof/>
          </w:rPr>
          <w:t>1</w:t>
        </w:r>
        <w:r w:rsidRPr="00626C5A">
          <w:rPr>
            <w:rFonts w:ascii="Courier New" w:hAnsi="Courier New" w:cs="Courier Ne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19D8" w14:textId="77777777" w:rsidR="00200245" w:rsidRDefault="00200245" w:rsidP="009D5A2C">
      <w:r>
        <w:separator/>
      </w:r>
    </w:p>
  </w:footnote>
  <w:footnote w:type="continuationSeparator" w:id="0">
    <w:p w14:paraId="53564A89" w14:textId="77777777" w:rsidR="00200245" w:rsidRDefault="00200245" w:rsidP="009D5A2C">
      <w:r>
        <w:continuationSeparator/>
      </w:r>
    </w:p>
  </w:footnote>
  <w:footnote w:id="1">
    <w:p w14:paraId="1E118DB3" w14:textId="55C3DD2E" w:rsidR="005F5363" w:rsidRPr="00626C5A" w:rsidRDefault="005F5363" w:rsidP="00626C5A">
      <w:pPr>
        <w:pStyle w:val="FootnoteText"/>
        <w:rPr>
          <w:rFonts w:ascii="Courier New" w:hAnsi="Courier New" w:cs="Courier New"/>
          <w:sz w:val="22"/>
          <w:szCs w:val="22"/>
        </w:rPr>
      </w:pPr>
      <w:r w:rsidRPr="00626C5A">
        <w:rPr>
          <w:rStyle w:val="FootnoteReference"/>
          <w:rFonts w:ascii="Courier New" w:hAnsi="Courier New" w:cs="Courier New"/>
          <w:sz w:val="22"/>
          <w:szCs w:val="22"/>
        </w:rPr>
        <w:footnoteRef/>
      </w:r>
      <w:r w:rsidR="001D2C5A" w:rsidRPr="00626C5A">
        <w:rPr>
          <w:rFonts w:ascii="Courier New" w:hAnsi="Courier New" w:cs="Courier New"/>
          <w:sz w:val="22"/>
          <w:szCs w:val="22"/>
        </w:rPr>
        <w:t xml:space="preserve"> </w:t>
      </w:r>
      <w:r w:rsidR="00DD7A42" w:rsidRPr="00626C5A">
        <w:rPr>
          <w:rFonts w:ascii="Courier New" w:hAnsi="Courier New" w:cs="Courier New"/>
          <w:sz w:val="22"/>
          <w:szCs w:val="22"/>
        </w:rPr>
        <w:t xml:space="preserve"> </w:t>
      </w:r>
      <w:r w:rsidRPr="00626C5A">
        <w:rPr>
          <w:rFonts w:ascii="Courier New" w:hAnsi="Courier New" w:cs="Courier New"/>
          <w:sz w:val="22"/>
          <w:szCs w:val="22"/>
        </w:rPr>
        <w:t>Non-dispositive pretrial matters include all pre</w:t>
      </w:r>
      <w:r w:rsidR="00626C5A">
        <w:rPr>
          <w:rFonts w:ascii="Courier New" w:hAnsi="Courier New" w:cs="Courier New"/>
          <w:sz w:val="22"/>
          <w:szCs w:val="22"/>
        </w:rPr>
        <w:t>-</w:t>
      </w:r>
      <w:r w:rsidRPr="00626C5A">
        <w:rPr>
          <w:rFonts w:ascii="Courier New" w:hAnsi="Courier New" w:cs="Courier New"/>
          <w:sz w:val="22"/>
          <w:szCs w:val="22"/>
        </w:rPr>
        <w:t>trial motions except for the following motions: motion</w:t>
      </w:r>
      <w:r w:rsidR="0005747E" w:rsidRPr="00626C5A">
        <w:rPr>
          <w:rFonts w:ascii="Courier New" w:hAnsi="Courier New" w:cs="Courier New"/>
          <w:sz w:val="22"/>
          <w:szCs w:val="22"/>
        </w:rPr>
        <w:t>s</w:t>
      </w:r>
      <w:r w:rsidRPr="00626C5A">
        <w:rPr>
          <w:rFonts w:ascii="Courier New" w:hAnsi="Courier New" w:cs="Courier New"/>
          <w:sz w:val="22"/>
          <w:szCs w:val="22"/>
        </w:rPr>
        <w:t xml:space="preserve"> for injunctive relief, for judgment on the pleadings, for summary judgment, to dismiss or to permit maintenance of a class action, to dismiss for failure to state a claim upon which relief can be granted, and to involuntarily dismiss an action</w:t>
      </w:r>
      <w:r w:rsidR="0005747E" w:rsidRPr="00626C5A">
        <w:rPr>
          <w:rFonts w:ascii="Courier New" w:hAnsi="Courier New" w:cs="Courier New"/>
          <w:sz w:val="22"/>
          <w:szCs w:val="22"/>
        </w:rPr>
        <w:t xml:space="preserve">.  These excepted motions are </w:t>
      </w:r>
      <w:r w:rsidRPr="00626C5A">
        <w:rPr>
          <w:rFonts w:ascii="Courier New" w:hAnsi="Courier New" w:cs="Courier New"/>
          <w:sz w:val="22"/>
          <w:szCs w:val="22"/>
        </w:rPr>
        <w:t xml:space="preserve">hereinafter </w:t>
      </w:r>
      <w:r w:rsidR="0005747E" w:rsidRPr="00626C5A">
        <w:rPr>
          <w:rFonts w:ascii="Courier New" w:hAnsi="Courier New" w:cs="Courier New"/>
          <w:sz w:val="22"/>
          <w:szCs w:val="22"/>
        </w:rPr>
        <w:t xml:space="preserve">referred to as </w:t>
      </w:r>
      <w:r w:rsidRPr="00626C5A">
        <w:rPr>
          <w:rFonts w:ascii="Courier New" w:hAnsi="Courier New" w:cs="Courier New"/>
          <w:sz w:val="22"/>
          <w:szCs w:val="22"/>
        </w:rPr>
        <w:t>“dispositive motions</w:t>
      </w:r>
      <w:r w:rsidR="0005747E" w:rsidRPr="00626C5A">
        <w:rPr>
          <w:rFonts w:ascii="Courier New" w:hAnsi="Courier New" w:cs="Courier New"/>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10F"/>
    <w:multiLevelType w:val="hybridMultilevel"/>
    <w:tmpl w:val="B0A2C52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2F65D22"/>
    <w:multiLevelType w:val="hybridMultilevel"/>
    <w:tmpl w:val="EEE46308"/>
    <w:lvl w:ilvl="0" w:tplc="E92A6E82">
      <w:start w:val="5"/>
      <w:numFmt w:val="lowerRoman"/>
      <w:lvlText w:val="%1."/>
      <w:lvlJc w:val="left"/>
      <w:pPr>
        <w:ind w:left="5217" w:hanging="5069"/>
        <w:jc w:val="left"/>
      </w:pPr>
      <w:rPr>
        <w:rFonts w:ascii="Courier New" w:eastAsia="Courier New" w:hAnsi="Courier New" w:hint="default"/>
        <w:color w:val="66696B"/>
        <w:spacing w:val="6"/>
        <w:w w:val="73"/>
        <w:position w:val="3"/>
        <w:sz w:val="28"/>
        <w:szCs w:val="28"/>
      </w:rPr>
    </w:lvl>
    <w:lvl w:ilvl="1" w:tplc="AF5AA22A">
      <w:start w:val="1"/>
      <w:numFmt w:val="lowerLetter"/>
      <w:lvlText w:val="(%2)"/>
      <w:lvlJc w:val="left"/>
      <w:pPr>
        <w:ind w:left="1228" w:hanging="360"/>
        <w:jc w:val="left"/>
      </w:pPr>
      <w:rPr>
        <w:rFonts w:ascii="Times New Roman" w:eastAsia="Times New Roman" w:hAnsi="Times New Roman" w:hint="default"/>
        <w:color w:val="000000" w:themeColor="text1"/>
        <w:w w:val="99"/>
        <w:sz w:val="24"/>
        <w:szCs w:val="24"/>
      </w:rPr>
    </w:lvl>
    <w:lvl w:ilvl="2" w:tplc="5E72C324">
      <w:start w:val="1"/>
      <w:numFmt w:val="bullet"/>
      <w:lvlText w:val="•"/>
      <w:lvlJc w:val="left"/>
      <w:pPr>
        <w:ind w:left="5733" w:hanging="360"/>
      </w:pPr>
      <w:rPr>
        <w:rFonts w:hint="default"/>
      </w:rPr>
    </w:lvl>
    <w:lvl w:ilvl="3" w:tplc="DA883814">
      <w:start w:val="1"/>
      <w:numFmt w:val="bullet"/>
      <w:lvlText w:val="•"/>
      <w:lvlJc w:val="left"/>
      <w:pPr>
        <w:ind w:left="6249" w:hanging="360"/>
      </w:pPr>
      <w:rPr>
        <w:rFonts w:hint="default"/>
      </w:rPr>
    </w:lvl>
    <w:lvl w:ilvl="4" w:tplc="B4300CF6">
      <w:start w:val="1"/>
      <w:numFmt w:val="bullet"/>
      <w:lvlText w:val="•"/>
      <w:lvlJc w:val="left"/>
      <w:pPr>
        <w:ind w:left="6765" w:hanging="360"/>
      </w:pPr>
      <w:rPr>
        <w:rFonts w:hint="default"/>
      </w:rPr>
    </w:lvl>
    <w:lvl w:ilvl="5" w:tplc="B612732C">
      <w:start w:val="1"/>
      <w:numFmt w:val="bullet"/>
      <w:lvlText w:val="•"/>
      <w:lvlJc w:val="left"/>
      <w:pPr>
        <w:ind w:left="7280" w:hanging="360"/>
      </w:pPr>
      <w:rPr>
        <w:rFonts w:hint="default"/>
      </w:rPr>
    </w:lvl>
    <w:lvl w:ilvl="6" w:tplc="FCC6D7C4">
      <w:start w:val="1"/>
      <w:numFmt w:val="bullet"/>
      <w:lvlText w:val="•"/>
      <w:lvlJc w:val="left"/>
      <w:pPr>
        <w:ind w:left="7796" w:hanging="360"/>
      </w:pPr>
      <w:rPr>
        <w:rFonts w:hint="default"/>
      </w:rPr>
    </w:lvl>
    <w:lvl w:ilvl="7" w:tplc="291698F8">
      <w:start w:val="1"/>
      <w:numFmt w:val="bullet"/>
      <w:lvlText w:val="•"/>
      <w:lvlJc w:val="left"/>
      <w:pPr>
        <w:ind w:left="8312" w:hanging="360"/>
      </w:pPr>
      <w:rPr>
        <w:rFonts w:hint="default"/>
      </w:rPr>
    </w:lvl>
    <w:lvl w:ilvl="8" w:tplc="ECDAE680">
      <w:start w:val="1"/>
      <w:numFmt w:val="bullet"/>
      <w:lvlText w:val="•"/>
      <w:lvlJc w:val="left"/>
      <w:pPr>
        <w:ind w:left="882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54"/>
    <w:rsid w:val="00052CD8"/>
    <w:rsid w:val="0005747E"/>
    <w:rsid w:val="00097C71"/>
    <w:rsid w:val="000B711B"/>
    <w:rsid w:val="001637A7"/>
    <w:rsid w:val="001663DB"/>
    <w:rsid w:val="001718FC"/>
    <w:rsid w:val="001D1A8B"/>
    <w:rsid w:val="001D2C5A"/>
    <w:rsid w:val="00200245"/>
    <w:rsid w:val="00203EF2"/>
    <w:rsid w:val="00222A6E"/>
    <w:rsid w:val="002A4D31"/>
    <w:rsid w:val="002B1C7E"/>
    <w:rsid w:val="002D2F58"/>
    <w:rsid w:val="002D573E"/>
    <w:rsid w:val="00300DBD"/>
    <w:rsid w:val="003C76E8"/>
    <w:rsid w:val="003D6C5A"/>
    <w:rsid w:val="003E5137"/>
    <w:rsid w:val="00414416"/>
    <w:rsid w:val="00441129"/>
    <w:rsid w:val="004A02AB"/>
    <w:rsid w:val="004D12B7"/>
    <w:rsid w:val="0050394B"/>
    <w:rsid w:val="00560EDF"/>
    <w:rsid w:val="00571C99"/>
    <w:rsid w:val="00597988"/>
    <w:rsid w:val="005F5363"/>
    <w:rsid w:val="0062315C"/>
    <w:rsid w:val="00626C5A"/>
    <w:rsid w:val="00682D87"/>
    <w:rsid w:val="006901DF"/>
    <w:rsid w:val="0076719B"/>
    <w:rsid w:val="0077121D"/>
    <w:rsid w:val="00806510"/>
    <w:rsid w:val="00855A4A"/>
    <w:rsid w:val="00894CD8"/>
    <w:rsid w:val="008E241F"/>
    <w:rsid w:val="008F2D9A"/>
    <w:rsid w:val="00902756"/>
    <w:rsid w:val="00934DA6"/>
    <w:rsid w:val="009A7655"/>
    <w:rsid w:val="009D5A2C"/>
    <w:rsid w:val="009F2838"/>
    <w:rsid w:val="00A06277"/>
    <w:rsid w:val="00A9168C"/>
    <w:rsid w:val="00A97EED"/>
    <w:rsid w:val="00AF20B4"/>
    <w:rsid w:val="00AF6092"/>
    <w:rsid w:val="00B302F4"/>
    <w:rsid w:val="00B50D9F"/>
    <w:rsid w:val="00B611D3"/>
    <w:rsid w:val="00BB3C1F"/>
    <w:rsid w:val="00BB5354"/>
    <w:rsid w:val="00BC0A9E"/>
    <w:rsid w:val="00C007E5"/>
    <w:rsid w:val="00C0225D"/>
    <w:rsid w:val="00C21C8D"/>
    <w:rsid w:val="00C55699"/>
    <w:rsid w:val="00CD478D"/>
    <w:rsid w:val="00D30E87"/>
    <w:rsid w:val="00D452B0"/>
    <w:rsid w:val="00D507CA"/>
    <w:rsid w:val="00D60467"/>
    <w:rsid w:val="00D87D09"/>
    <w:rsid w:val="00DD7A42"/>
    <w:rsid w:val="00E023FF"/>
    <w:rsid w:val="00E10F65"/>
    <w:rsid w:val="00E47A55"/>
    <w:rsid w:val="00E526BD"/>
    <w:rsid w:val="00E70C3B"/>
    <w:rsid w:val="00E74722"/>
    <w:rsid w:val="00EC2E36"/>
    <w:rsid w:val="00F80FF7"/>
    <w:rsid w:val="00FD696C"/>
    <w:rsid w:val="00FE2004"/>
    <w:rsid w:val="00FE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CE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8"/>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D5A2C"/>
    <w:rPr>
      <w:color w:val="808080"/>
    </w:rPr>
  </w:style>
  <w:style w:type="table" w:styleId="TableGrid">
    <w:name w:val="Table Grid"/>
    <w:basedOn w:val="TableNormal"/>
    <w:uiPriority w:val="59"/>
    <w:rsid w:val="009D5A2C"/>
    <w:pPr>
      <w:widowControl/>
      <w:jc w:val="both"/>
    </w:pPr>
    <w:rPr>
      <w:rFonts w:ascii="Times New Roman" w:hAnsi="Times New Roman" w:cs="Times New Roman"/>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Bstyle">
    <w:name w:val="RSB style"/>
    <w:basedOn w:val="DefaultParagraphFont"/>
    <w:uiPriority w:val="1"/>
    <w:rsid w:val="009D5A2C"/>
    <w:rPr>
      <w:rFonts w:ascii="Times New Roman Bold" w:hAnsi="Times New Roman Bold"/>
      <w:b/>
      <w:caps/>
      <w:smallCaps w:val="0"/>
      <w:strike w:val="0"/>
      <w:dstrike w:val="0"/>
      <w:vanish w:val="0"/>
      <w:color w:val="000000" w:themeColor="text1"/>
      <w:spacing w:val="0"/>
      <w:w w:val="100"/>
      <w:kern w:val="0"/>
      <w:position w:val="0"/>
      <w:sz w:val="24"/>
      <w:vertAlign w:val="baseline"/>
    </w:rPr>
  </w:style>
  <w:style w:type="paragraph" w:styleId="BalloonText">
    <w:name w:val="Balloon Text"/>
    <w:basedOn w:val="Normal"/>
    <w:link w:val="BalloonTextChar"/>
    <w:uiPriority w:val="99"/>
    <w:semiHidden/>
    <w:unhideWhenUsed/>
    <w:rsid w:val="009D5A2C"/>
    <w:rPr>
      <w:rFonts w:ascii="Tahoma" w:hAnsi="Tahoma" w:cs="Tahoma"/>
      <w:sz w:val="16"/>
      <w:szCs w:val="16"/>
    </w:rPr>
  </w:style>
  <w:style w:type="character" w:customStyle="1" w:styleId="BalloonTextChar">
    <w:name w:val="Balloon Text Char"/>
    <w:basedOn w:val="DefaultParagraphFont"/>
    <w:link w:val="BalloonText"/>
    <w:uiPriority w:val="99"/>
    <w:semiHidden/>
    <w:rsid w:val="009D5A2C"/>
    <w:rPr>
      <w:rFonts w:ascii="Tahoma" w:hAnsi="Tahoma" w:cs="Tahoma"/>
      <w:sz w:val="16"/>
      <w:szCs w:val="16"/>
    </w:rPr>
  </w:style>
  <w:style w:type="paragraph" w:styleId="Header">
    <w:name w:val="header"/>
    <w:basedOn w:val="Normal"/>
    <w:link w:val="HeaderChar"/>
    <w:uiPriority w:val="99"/>
    <w:unhideWhenUsed/>
    <w:rsid w:val="009D5A2C"/>
    <w:pPr>
      <w:tabs>
        <w:tab w:val="center" w:pos="4680"/>
        <w:tab w:val="right" w:pos="9360"/>
      </w:tabs>
    </w:pPr>
  </w:style>
  <w:style w:type="character" w:customStyle="1" w:styleId="HeaderChar">
    <w:name w:val="Header Char"/>
    <w:basedOn w:val="DefaultParagraphFont"/>
    <w:link w:val="Header"/>
    <w:uiPriority w:val="99"/>
    <w:rsid w:val="009D5A2C"/>
  </w:style>
  <w:style w:type="paragraph" w:styleId="Footer">
    <w:name w:val="footer"/>
    <w:basedOn w:val="Normal"/>
    <w:link w:val="FooterChar"/>
    <w:uiPriority w:val="99"/>
    <w:unhideWhenUsed/>
    <w:rsid w:val="009D5A2C"/>
    <w:pPr>
      <w:tabs>
        <w:tab w:val="center" w:pos="4680"/>
        <w:tab w:val="right" w:pos="9360"/>
      </w:tabs>
    </w:pPr>
  </w:style>
  <w:style w:type="character" w:customStyle="1" w:styleId="FooterChar">
    <w:name w:val="Footer Char"/>
    <w:basedOn w:val="DefaultParagraphFont"/>
    <w:link w:val="Footer"/>
    <w:uiPriority w:val="99"/>
    <w:rsid w:val="009D5A2C"/>
  </w:style>
  <w:style w:type="paragraph" w:styleId="FootnoteText">
    <w:name w:val="footnote text"/>
    <w:basedOn w:val="Normal"/>
    <w:link w:val="FootnoteTextChar"/>
    <w:uiPriority w:val="99"/>
    <w:semiHidden/>
    <w:unhideWhenUsed/>
    <w:rsid w:val="005F5363"/>
    <w:rPr>
      <w:sz w:val="20"/>
      <w:szCs w:val="20"/>
    </w:rPr>
  </w:style>
  <w:style w:type="character" w:customStyle="1" w:styleId="FootnoteTextChar">
    <w:name w:val="Footnote Text Char"/>
    <w:basedOn w:val="DefaultParagraphFont"/>
    <w:link w:val="FootnoteText"/>
    <w:uiPriority w:val="99"/>
    <w:semiHidden/>
    <w:rsid w:val="005F5363"/>
    <w:rPr>
      <w:sz w:val="20"/>
      <w:szCs w:val="20"/>
    </w:rPr>
  </w:style>
  <w:style w:type="character" w:styleId="FootnoteReference">
    <w:name w:val="footnote reference"/>
    <w:basedOn w:val="DefaultParagraphFont"/>
    <w:uiPriority w:val="99"/>
    <w:semiHidden/>
    <w:unhideWhenUsed/>
    <w:rsid w:val="005F5363"/>
    <w:rPr>
      <w:vertAlign w:val="superscript"/>
    </w:rPr>
  </w:style>
  <w:style w:type="character" w:styleId="CommentReference">
    <w:name w:val="annotation reference"/>
    <w:basedOn w:val="DefaultParagraphFont"/>
    <w:uiPriority w:val="99"/>
    <w:semiHidden/>
    <w:unhideWhenUsed/>
    <w:rsid w:val="001D2C5A"/>
    <w:rPr>
      <w:sz w:val="16"/>
      <w:szCs w:val="16"/>
    </w:rPr>
  </w:style>
  <w:style w:type="paragraph" w:styleId="CommentText">
    <w:name w:val="annotation text"/>
    <w:basedOn w:val="Normal"/>
    <w:link w:val="CommentTextChar"/>
    <w:uiPriority w:val="99"/>
    <w:semiHidden/>
    <w:unhideWhenUsed/>
    <w:rsid w:val="001D2C5A"/>
    <w:rPr>
      <w:sz w:val="20"/>
      <w:szCs w:val="20"/>
    </w:rPr>
  </w:style>
  <w:style w:type="character" w:customStyle="1" w:styleId="CommentTextChar">
    <w:name w:val="Comment Text Char"/>
    <w:basedOn w:val="DefaultParagraphFont"/>
    <w:link w:val="CommentText"/>
    <w:uiPriority w:val="99"/>
    <w:semiHidden/>
    <w:rsid w:val="001D2C5A"/>
    <w:rPr>
      <w:sz w:val="20"/>
      <w:szCs w:val="20"/>
    </w:rPr>
  </w:style>
  <w:style w:type="paragraph" w:styleId="CommentSubject">
    <w:name w:val="annotation subject"/>
    <w:basedOn w:val="CommentText"/>
    <w:next w:val="CommentText"/>
    <w:link w:val="CommentSubjectChar"/>
    <w:uiPriority w:val="99"/>
    <w:semiHidden/>
    <w:unhideWhenUsed/>
    <w:rsid w:val="001D2C5A"/>
    <w:rPr>
      <w:b/>
      <w:bCs/>
    </w:rPr>
  </w:style>
  <w:style w:type="character" w:customStyle="1" w:styleId="CommentSubjectChar">
    <w:name w:val="Comment Subject Char"/>
    <w:basedOn w:val="CommentTextChar"/>
    <w:link w:val="CommentSubject"/>
    <w:uiPriority w:val="99"/>
    <w:semiHidden/>
    <w:rsid w:val="001D2C5A"/>
    <w:rPr>
      <w:b/>
      <w:bCs/>
      <w:sz w:val="20"/>
      <w:szCs w:val="20"/>
    </w:rPr>
  </w:style>
  <w:style w:type="paragraph" w:customStyle="1" w:styleId="Style2">
    <w:name w:val="Style2"/>
    <w:basedOn w:val="Normal"/>
    <w:link w:val="Style2Char"/>
    <w:rsid w:val="009A7655"/>
    <w:pPr>
      <w:widowControl/>
    </w:pPr>
    <w:rPr>
      <w:rFonts w:ascii="Times New Roman" w:hAnsi="Times New Roman"/>
      <w:sz w:val="24"/>
    </w:rPr>
  </w:style>
  <w:style w:type="character" w:customStyle="1" w:styleId="Style2Char">
    <w:name w:val="Style2 Char"/>
    <w:basedOn w:val="DefaultParagraphFont"/>
    <w:link w:val="Style2"/>
    <w:rsid w:val="009A7655"/>
    <w:rPr>
      <w:rFonts w:ascii="Times New Roman" w:hAnsi="Times New Roman"/>
      <w:sz w:val="24"/>
    </w:rPr>
  </w:style>
  <w:style w:type="character" w:customStyle="1" w:styleId="Style3">
    <w:name w:val="Style3"/>
    <w:basedOn w:val="DefaultParagraphFont"/>
    <w:uiPriority w:val="1"/>
    <w:rsid w:val="00626C5A"/>
    <w:rPr>
      <w:rFonts w:ascii="Old English Text MT" w:hAnsi="Old English Text MT"/>
      <w:b/>
      <w:caps w:val="0"/>
      <w:smallCaps w:val="0"/>
      <w:strike w:val="0"/>
      <w:dstrike w:val="0"/>
      <w:vanish w:val="0"/>
      <w:kern w:val="0"/>
      <w:sz w:val="44"/>
      <w:vertAlign w:val="baseli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635FB3C32645EEA4A5AF1FABBA6E6D"/>
        <w:category>
          <w:name w:val="General"/>
          <w:gallery w:val="placeholder"/>
        </w:category>
        <w:types>
          <w:type w:val="bbPlcHdr"/>
        </w:types>
        <w:behaviors>
          <w:behavior w:val="content"/>
        </w:behaviors>
        <w:guid w:val="{FB446C98-7E81-408F-9664-C0FB8C109469}"/>
      </w:docPartPr>
      <w:docPartBody>
        <w:p w:rsidR="00CA42EC" w:rsidRDefault="00B27F5A" w:rsidP="00B27F5A">
          <w:pPr>
            <w:pStyle w:val="14635FB3C32645EEA4A5AF1FABBA6E6D"/>
          </w:pPr>
          <w:r w:rsidRPr="00A43395">
            <w:rPr>
              <w:rStyle w:val="PlaceholderText"/>
            </w:rPr>
            <w:t>Click here to enter text.</w:t>
          </w:r>
        </w:p>
      </w:docPartBody>
    </w:docPart>
    <w:docPart>
      <w:docPartPr>
        <w:name w:val="42C479434FA640FC9D58BEDC13AF6831"/>
        <w:category>
          <w:name w:val="General"/>
          <w:gallery w:val="placeholder"/>
        </w:category>
        <w:types>
          <w:type w:val="bbPlcHdr"/>
        </w:types>
        <w:behaviors>
          <w:behavior w:val="content"/>
        </w:behaviors>
        <w:guid w:val="{9849B261-9D82-447A-889E-C6563DD0187F}"/>
      </w:docPartPr>
      <w:docPartBody>
        <w:p w:rsidR="001E02AE" w:rsidRDefault="004E4AA7" w:rsidP="004E4AA7">
          <w:pPr>
            <w:pStyle w:val="42C479434FA640FC9D58BEDC13AF6831"/>
          </w:pPr>
          <w:r w:rsidRPr="00D00C81">
            <w:rPr>
              <w:rStyle w:val="PlaceholderText"/>
            </w:rPr>
            <w:t>Choose an item.</w:t>
          </w:r>
        </w:p>
      </w:docPartBody>
    </w:docPart>
    <w:docPart>
      <w:docPartPr>
        <w:name w:val="6F24A2C269414F2BB5A9ED79A71C905A"/>
        <w:category>
          <w:name w:val="General"/>
          <w:gallery w:val="placeholder"/>
        </w:category>
        <w:types>
          <w:type w:val="bbPlcHdr"/>
        </w:types>
        <w:behaviors>
          <w:behavior w:val="content"/>
        </w:behaviors>
        <w:guid w:val="{7F285342-9042-4C3C-8403-2C80B3C4595F}"/>
      </w:docPartPr>
      <w:docPartBody>
        <w:p w:rsidR="001E02AE" w:rsidRDefault="004E4AA7" w:rsidP="004E4AA7">
          <w:pPr>
            <w:pStyle w:val="6F24A2C269414F2BB5A9ED79A71C905A"/>
          </w:pPr>
          <w:r w:rsidRPr="00A43395">
            <w:rPr>
              <w:rStyle w:val="PlaceholderText"/>
            </w:rPr>
            <w:t>Click here to enter text.</w:t>
          </w:r>
        </w:p>
      </w:docPartBody>
    </w:docPart>
    <w:docPart>
      <w:docPartPr>
        <w:name w:val="65E900B014814B0EB69176018E413D38"/>
        <w:category>
          <w:name w:val="General"/>
          <w:gallery w:val="placeholder"/>
        </w:category>
        <w:types>
          <w:type w:val="bbPlcHdr"/>
        </w:types>
        <w:behaviors>
          <w:behavior w:val="content"/>
        </w:behaviors>
        <w:guid w:val="{E56453D4-5A55-4F44-9DE3-CFF395BB4D1C}"/>
      </w:docPartPr>
      <w:docPartBody>
        <w:p w:rsidR="001E02AE" w:rsidRDefault="004E4AA7" w:rsidP="004E4AA7">
          <w:pPr>
            <w:pStyle w:val="65E900B014814B0EB69176018E413D38"/>
          </w:pPr>
          <w:r w:rsidRPr="00A43395">
            <w:rPr>
              <w:rStyle w:val="PlaceholderText"/>
            </w:rPr>
            <w:t>Choose an item.</w:t>
          </w:r>
        </w:p>
      </w:docPartBody>
    </w:docPart>
    <w:docPart>
      <w:docPartPr>
        <w:name w:val="B33F40D5DF6F450EADFDBEE6A9C7EFE6"/>
        <w:category>
          <w:name w:val="General"/>
          <w:gallery w:val="placeholder"/>
        </w:category>
        <w:types>
          <w:type w:val="bbPlcHdr"/>
        </w:types>
        <w:behaviors>
          <w:behavior w:val="content"/>
        </w:behaviors>
        <w:guid w:val="{92AE7558-2A64-45D4-BA1A-6F6CC13E6F40}"/>
      </w:docPartPr>
      <w:docPartBody>
        <w:p w:rsidR="001E02AE" w:rsidRDefault="004E4AA7" w:rsidP="004E4AA7">
          <w:pPr>
            <w:pStyle w:val="B33F40D5DF6F450EADFDBEE6A9C7EFE6"/>
          </w:pPr>
          <w:r w:rsidRPr="00A43395">
            <w:rPr>
              <w:rStyle w:val="PlaceholderText"/>
            </w:rPr>
            <w:t>Click here to enter text.</w:t>
          </w:r>
        </w:p>
      </w:docPartBody>
    </w:docPart>
    <w:docPart>
      <w:docPartPr>
        <w:name w:val="19768DB310404C6BB296A96D027A9F2D"/>
        <w:category>
          <w:name w:val="General"/>
          <w:gallery w:val="placeholder"/>
        </w:category>
        <w:types>
          <w:type w:val="bbPlcHdr"/>
        </w:types>
        <w:behaviors>
          <w:behavior w:val="content"/>
        </w:behaviors>
        <w:guid w:val="{57089C98-D7D9-4729-B6C9-25E384C7FCDB}"/>
      </w:docPartPr>
      <w:docPartBody>
        <w:p w:rsidR="001E02AE" w:rsidRDefault="004E4AA7" w:rsidP="004E4AA7">
          <w:pPr>
            <w:pStyle w:val="19768DB310404C6BB296A96D027A9F2D"/>
          </w:pPr>
          <w:r w:rsidRPr="00A43395">
            <w:rPr>
              <w:rStyle w:val="PlaceholderText"/>
            </w:rPr>
            <w:t>Click here to enter text.</w:t>
          </w:r>
        </w:p>
      </w:docPartBody>
    </w:docPart>
    <w:docPart>
      <w:docPartPr>
        <w:name w:val="E12C1C4306C548E2ADF8705B57A3F66B"/>
        <w:category>
          <w:name w:val="General"/>
          <w:gallery w:val="placeholder"/>
        </w:category>
        <w:types>
          <w:type w:val="bbPlcHdr"/>
        </w:types>
        <w:behaviors>
          <w:behavior w:val="content"/>
        </w:behaviors>
        <w:guid w:val="{9EEABBE4-B0FD-4AF3-BB99-CD20815A66A4}"/>
      </w:docPartPr>
      <w:docPartBody>
        <w:p w:rsidR="001E02AE" w:rsidRDefault="004E4AA7" w:rsidP="004E4AA7">
          <w:pPr>
            <w:pStyle w:val="E12C1C4306C548E2ADF8705B57A3F66B"/>
          </w:pPr>
          <w:r w:rsidRPr="00A433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849"/>
    <w:rsid w:val="001E02AE"/>
    <w:rsid w:val="00321252"/>
    <w:rsid w:val="003E6849"/>
    <w:rsid w:val="0040650C"/>
    <w:rsid w:val="004E4AA7"/>
    <w:rsid w:val="005B18BC"/>
    <w:rsid w:val="00B27F5A"/>
    <w:rsid w:val="00B427E3"/>
    <w:rsid w:val="00CA42EC"/>
    <w:rsid w:val="00F3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AA7"/>
    <w:rPr>
      <w:color w:val="808080"/>
    </w:rPr>
  </w:style>
  <w:style w:type="paragraph" w:customStyle="1" w:styleId="42C479434FA640FC9D58BEDC13AF6831">
    <w:name w:val="42C479434FA640FC9D58BEDC13AF6831"/>
    <w:rsid w:val="004E4AA7"/>
    <w:pPr>
      <w:spacing w:after="160" w:line="259" w:lineRule="auto"/>
    </w:pPr>
  </w:style>
  <w:style w:type="paragraph" w:customStyle="1" w:styleId="6F24A2C269414F2BB5A9ED79A71C905A">
    <w:name w:val="6F24A2C269414F2BB5A9ED79A71C905A"/>
    <w:rsid w:val="004E4AA7"/>
    <w:pPr>
      <w:spacing w:after="160" w:line="259" w:lineRule="auto"/>
    </w:pPr>
  </w:style>
  <w:style w:type="paragraph" w:customStyle="1" w:styleId="65E900B014814B0EB69176018E413D38">
    <w:name w:val="65E900B014814B0EB69176018E413D38"/>
    <w:rsid w:val="004E4AA7"/>
    <w:pPr>
      <w:spacing w:after="160" w:line="259" w:lineRule="auto"/>
    </w:pPr>
  </w:style>
  <w:style w:type="paragraph" w:customStyle="1" w:styleId="B33F40D5DF6F450EADFDBEE6A9C7EFE6">
    <w:name w:val="B33F40D5DF6F450EADFDBEE6A9C7EFE6"/>
    <w:rsid w:val="004E4AA7"/>
    <w:pPr>
      <w:spacing w:after="160" w:line="259" w:lineRule="auto"/>
    </w:pPr>
  </w:style>
  <w:style w:type="paragraph" w:customStyle="1" w:styleId="14635FB3C32645EEA4A5AF1FABBA6E6D">
    <w:name w:val="14635FB3C32645EEA4A5AF1FABBA6E6D"/>
    <w:rsid w:val="00B27F5A"/>
    <w:pPr>
      <w:spacing w:after="160" w:line="259" w:lineRule="auto"/>
    </w:pPr>
  </w:style>
  <w:style w:type="paragraph" w:customStyle="1" w:styleId="19768DB310404C6BB296A96D027A9F2D">
    <w:name w:val="19768DB310404C6BB296A96D027A9F2D"/>
    <w:rsid w:val="004E4AA7"/>
    <w:pPr>
      <w:spacing w:after="160" w:line="259" w:lineRule="auto"/>
    </w:pPr>
  </w:style>
  <w:style w:type="paragraph" w:customStyle="1" w:styleId="E12C1C4306C548E2ADF8705B57A3F66B">
    <w:name w:val="E12C1C4306C548E2ADF8705B57A3F66B"/>
    <w:rsid w:val="004E4A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F770-81ED-439D-A7BA-292FF126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2022-08-26T16:49:00Z</dcterms:created>
  <dcterms:modified xsi:type="dcterms:W3CDTF">2022-08-26T16:49:00Z</dcterms:modified>
</cp:coreProperties>
</file>